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81" w:rsidRDefault="00942E81">
      <w:pPr>
        <w:pStyle w:val="Didefault"/>
        <w:spacing w:line="280" w:lineRule="atLeast"/>
        <w:rPr>
          <w:rFonts w:ascii="Times" w:hAnsi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PROGETTO INTERCULTURALE</w:t>
      </w:r>
    </w:p>
    <w:p w:rsidR="00942E81" w:rsidRDefault="00942E81">
      <w:pPr>
        <w:pStyle w:val="Didefault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Destinatari</w:t>
      </w:r>
    </w:p>
    <w:p w:rsidR="00942E81" w:rsidRDefault="00CD4CD0">
      <w:pPr>
        <w:pStyle w:val="Didefault"/>
        <w:spacing w:line="280" w:lineRule="atLeast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alunni scuola dell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infanzia - scuola primaria - secondaria primo grado - secondaria secondo grado </w:t>
      </w:r>
    </w:p>
    <w:p w:rsidR="00942E81" w:rsidRDefault="00942E81">
      <w:pPr>
        <w:pStyle w:val="Didefault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Introduzion</w:t>
      </w:r>
      <w:r>
        <w:rPr>
          <w:rFonts w:ascii="Times" w:hAnsi="Times"/>
          <w:sz w:val="36"/>
          <w:szCs w:val="36"/>
        </w:rPr>
        <w:t>e</w:t>
      </w: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La presenza di alunni stranieri </w:t>
      </w:r>
      <w:r>
        <w:rPr>
          <w:rFonts w:ascii="Times" w:hAnsi="Times"/>
          <w:sz w:val="36"/>
          <w:szCs w:val="36"/>
        </w:rPr>
        <w:t xml:space="preserve">è </w:t>
      </w:r>
      <w:r>
        <w:rPr>
          <w:rFonts w:ascii="Times" w:hAnsi="Times"/>
          <w:sz w:val="36"/>
          <w:szCs w:val="36"/>
        </w:rPr>
        <w:t>un dato ormai strutturale del nostro sistema scolastico, un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occasione </w:t>
      </w:r>
      <w:r>
        <w:rPr>
          <w:rFonts w:ascii="Times" w:hAnsi="Times"/>
          <w:sz w:val="36"/>
          <w:szCs w:val="36"/>
        </w:rPr>
        <w:t>di cambiamento, un impegno e un</w:t>
      </w:r>
      <w:r>
        <w:rPr>
          <w:rFonts w:ascii="Times" w:hAnsi="Times"/>
          <w:sz w:val="36"/>
          <w:szCs w:val="36"/>
        </w:rPr>
        <w:t>’</w:t>
      </w:r>
      <w:proofErr w:type="spellStart"/>
      <w:r>
        <w:rPr>
          <w:rFonts w:ascii="Times" w:hAnsi="Times"/>
          <w:sz w:val="36"/>
          <w:szCs w:val="36"/>
        </w:rPr>
        <w:t>opportunit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a mettere in atto progetti di inclusione e di arricchimento-approfondimento del sapere. Sempre pi</w:t>
      </w:r>
      <w:r>
        <w:rPr>
          <w:rFonts w:ascii="Times" w:hAnsi="Times"/>
          <w:sz w:val="36"/>
          <w:szCs w:val="36"/>
        </w:rPr>
        <w:t xml:space="preserve">ù </w:t>
      </w:r>
      <w:r>
        <w:rPr>
          <w:rFonts w:ascii="Times" w:hAnsi="Times"/>
          <w:sz w:val="36"/>
          <w:szCs w:val="36"/>
        </w:rPr>
        <w:t>spesso, i volti dei ragazzi che provengono da mondi geograficamente e culturalmente lontani dall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Italia arricchis</w:t>
      </w:r>
      <w:r>
        <w:rPr>
          <w:rFonts w:ascii="Times" w:hAnsi="Times"/>
          <w:sz w:val="36"/>
          <w:szCs w:val="36"/>
        </w:rPr>
        <w:t>cono con il proprio patrimonio quello delle nostre generazioni pi</w:t>
      </w:r>
      <w:r>
        <w:rPr>
          <w:rFonts w:ascii="Times" w:hAnsi="Times"/>
          <w:sz w:val="36"/>
          <w:szCs w:val="36"/>
        </w:rPr>
        <w:t xml:space="preserve">ù </w:t>
      </w:r>
      <w:r>
        <w:rPr>
          <w:rFonts w:ascii="Times" w:hAnsi="Times"/>
          <w:sz w:val="36"/>
          <w:szCs w:val="36"/>
        </w:rPr>
        <w:t xml:space="preserve">giovani e questo </w:t>
      </w:r>
      <w:r>
        <w:rPr>
          <w:rFonts w:ascii="Times" w:hAnsi="Times"/>
          <w:sz w:val="36"/>
          <w:szCs w:val="36"/>
        </w:rPr>
        <w:t xml:space="preserve">è </w:t>
      </w:r>
      <w:r>
        <w:rPr>
          <w:rFonts w:ascii="Times" w:hAnsi="Times"/>
          <w:sz w:val="36"/>
          <w:szCs w:val="36"/>
        </w:rPr>
        <w:t xml:space="preserve">un fenomeno dinamico in una situazione in forte trasformazione a livello sociale, culturale, di organizzazione scolastica. Il modello italiano </w:t>
      </w:r>
      <w:r>
        <w:rPr>
          <w:rFonts w:ascii="Times" w:hAnsi="Times"/>
          <w:sz w:val="36"/>
          <w:szCs w:val="36"/>
        </w:rPr>
        <w:t xml:space="preserve">è </w:t>
      </w:r>
      <w:r>
        <w:rPr>
          <w:rFonts w:ascii="Times" w:hAnsi="Times"/>
          <w:sz w:val="36"/>
          <w:szCs w:val="36"/>
        </w:rPr>
        <w:t xml:space="preserve">pertanto strutturalmente </w:t>
      </w:r>
      <w:r>
        <w:rPr>
          <w:rFonts w:ascii="Times" w:hAnsi="Times"/>
          <w:sz w:val="36"/>
          <w:szCs w:val="36"/>
        </w:rPr>
        <w:t>dinamico ma al contempo mette a fuoco un insieme di principi, decisioni, azioni relative 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insegnamento nella scuola e nella </w:t>
      </w:r>
      <w:proofErr w:type="spellStart"/>
      <w:r>
        <w:rPr>
          <w:rFonts w:ascii="Times" w:hAnsi="Times"/>
          <w:sz w:val="36"/>
          <w:szCs w:val="36"/>
        </w:rPr>
        <w:t>societ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italiana dei minori di origine immigrata, nel riconoscimento generalizzato della rilevanza collettiva del problema e dell</w:t>
      </w:r>
      <w:r>
        <w:rPr>
          <w:rFonts w:ascii="Times" w:hAnsi="Times"/>
          <w:sz w:val="36"/>
          <w:szCs w:val="36"/>
        </w:rPr>
        <w:t xml:space="preserve">a </w:t>
      </w:r>
      <w:proofErr w:type="spellStart"/>
      <w:r>
        <w:rPr>
          <w:rFonts w:ascii="Times" w:hAnsi="Times"/>
          <w:sz w:val="36"/>
          <w:szCs w:val="36"/>
        </w:rPr>
        <w:t>responsabilit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istituzionale pubblica.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impostazione data dalla pedagogia contemporanea, orientata alla valorizzazione della persona e alla costruzione di progetti educativi che si fondino sull</w:t>
      </w:r>
      <w:r>
        <w:rPr>
          <w:rFonts w:ascii="Times" w:hAnsi="Times"/>
          <w:sz w:val="36"/>
          <w:szCs w:val="36"/>
        </w:rPr>
        <w:t>’</w:t>
      </w:r>
      <w:proofErr w:type="spellStart"/>
      <w:r>
        <w:rPr>
          <w:rFonts w:ascii="Times" w:hAnsi="Times"/>
          <w:sz w:val="36"/>
          <w:szCs w:val="36"/>
        </w:rPr>
        <w:t>unicit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biografica e relazionale dello studente, caratteriz</w:t>
      </w:r>
      <w:r>
        <w:rPr>
          <w:rFonts w:ascii="Times" w:hAnsi="Times"/>
          <w:sz w:val="36"/>
          <w:szCs w:val="36"/>
        </w:rPr>
        <w:t xml:space="preserve">za il quadro normativo della scuola italiana. La scuola italiana sceglie di adottare la prospettiva interculturale, ovvero la promozione del dialogo e del confronto tra culture, per tutti gli alunni e a tutti i livelli: insegnamento, curricoli, didattica, </w:t>
      </w:r>
      <w:r>
        <w:rPr>
          <w:rFonts w:ascii="Times" w:hAnsi="Times"/>
          <w:sz w:val="36"/>
          <w:szCs w:val="36"/>
        </w:rPr>
        <w:t>discipline, relazione, vita della classe. Scegliere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ottica interculturale significa, quindi, non limitarsi a strategie di integrazione degli alunni immigrati, n</w:t>
      </w:r>
      <w:r>
        <w:rPr>
          <w:rFonts w:ascii="Times" w:hAnsi="Times"/>
          <w:sz w:val="36"/>
          <w:szCs w:val="36"/>
          <w:lang w:val="fr-FR"/>
        </w:rPr>
        <w:t xml:space="preserve">é </w:t>
      </w:r>
      <w:r>
        <w:rPr>
          <w:rFonts w:ascii="Times" w:hAnsi="Times"/>
          <w:sz w:val="36"/>
          <w:szCs w:val="36"/>
        </w:rPr>
        <w:t xml:space="preserve">a misure compensative di carattere speciale. Si tratta invece di assumere la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come </w:t>
      </w:r>
      <w:r>
        <w:rPr>
          <w:rFonts w:ascii="Times" w:hAnsi="Times"/>
          <w:sz w:val="36"/>
          <w:szCs w:val="36"/>
        </w:rPr>
        <w:t>paradigma dell</w:t>
      </w:r>
      <w:r>
        <w:rPr>
          <w:rFonts w:ascii="Times" w:hAnsi="Times"/>
          <w:sz w:val="36"/>
          <w:szCs w:val="36"/>
        </w:rPr>
        <w:t>’</w:t>
      </w:r>
      <w:proofErr w:type="spellStart"/>
      <w:r>
        <w:rPr>
          <w:rFonts w:ascii="Times" w:hAnsi="Times"/>
          <w:sz w:val="36"/>
          <w:szCs w:val="36"/>
          <w:lang w:val="fr-FR"/>
        </w:rPr>
        <w:t>identit</w:t>
      </w:r>
      <w:r>
        <w:rPr>
          <w:rFonts w:ascii="Times" w:hAnsi="Times"/>
          <w:sz w:val="36"/>
          <w:szCs w:val="36"/>
          <w:lang w:val="fr-FR"/>
        </w:rPr>
        <w:t>à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 </w:t>
      </w:r>
      <w:r>
        <w:rPr>
          <w:rFonts w:ascii="Times" w:hAnsi="Times"/>
          <w:sz w:val="36"/>
          <w:szCs w:val="36"/>
        </w:rPr>
        <w:t>stessa nel pluralismo, come occasione per aprire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intero sistema a tutte le </w:t>
      </w:r>
      <w:r>
        <w:rPr>
          <w:rFonts w:ascii="Times" w:hAnsi="Times"/>
          <w:sz w:val="36"/>
          <w:szCs w:val="36"/>
        </w:rPr>
        <w:lastRenderedPageBreak/>
        <w:t>differenze. Tale approccio si basa su una concezione dinamica della cultura, che evita sia la chiusura degli alunni/studenti in una prigione culturale, sia</w:t>
      </w:r>
      <w:r>
        <w:rPr>
          <w:rFonts w:ascii="Times" w:hAnsi="Times"/>
          <w:sz w:val="36"/>
          <w:szCs w:val="36"/>
        </w:rPr>
        <w:t xml:space="preserve"> gli stereotipi o la </w:t>
      </w:r>
      <w:proofErr w:type="spellStart"/>
      <w:r>
        <w:rPr>
          <w:rFonts w:ascii="Times" w:hAnsi="Times"/>
          <w:sz w:val="36"/>
          <w:szCs w:val="36"/>
        </w:rPr>
        <w:t>folklorizzazione</w:t>
      </w:r>
      <w:proofErr w:type="spellEnd"/>
      <w:r>
        <w:rPr>
          <w:rFonts w:ascii="Times" w:hAnsi="Times"/>
          <w:sz w:val="36"/>
          <w:szCs w:val="36"/>
        </w:rPr>
        <w:t xml:space="preserve">. Prendere coscienza della </w:t>
      </w:r>
      <w:proofErr w:type="spellStart"/>
      <w:r>
        <w:rPr>
          <w:rFonts w:ascii="Times" w:hAnsi="Times"/>
          <w:sz w:val="36"/>
          <w:szCs w:val="36"/>
        </w:rPr>
        <w:t>relativit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delle culture porta a strategie interculturali che evitano di separare gli individui in mondi culturali autonomi, promuovendo invece il confronto, il dialogo ed anche la reciproca t</w:t>
      </w:r>
      <w:r>
        <w:rPr>
          <w:rFonts w:ascii="Times" w:hAnsi="Times"/>
          <w:sz w:val="36"/>
          <w:szCs w:val="36"/>
        </w:rPr>
        <w:t>rasformazione. La via italiana 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intercultura unisce alla </w:t>
      </w:r>
      <w:proofErr w:type="spellStart"/>
      <w:r>
        <w:rPr>
          <w:rFonts w:ascii="Times" w:hAnsi="Times"/>
          <w:sz w:val="36"/>
          <w:szCs w:val="36"/>
        </w:rPr>
        <w:t>capacit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di conoscere ed apprezzare le differenze la ricerca di coesione sociale, in una nuova visione di cittadinanza adatta al pluralismo attuale, in cui si dia particolare attenzione a costruir</w:t>
      </w:r>
      <w:r>
        <w:rPr>
          <w:rFonts w:ascii="Times" w:hAnsi="Times"/>
          <w:sz w:val="36"/>
          <w:szCs w:val="36"/>
        </w:rPr>
        <w:t>e la convergenza verso valori comuni.</w:t>
      </w:r>
    </w:p>
    <w:p w:rsidR="00942E81" w:rsidRDefault="00942E81">
      <w:pPr>
        <w:pStyle w:val="Didefault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942E81" w:rsidRDefault="00942E81">
      <w:pPr>
        <w:pStyle w:val="Didefault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Motivazione</w:t>
      </w: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Il progetto nasce dal desiderio di accompagnare gli alunni a vivere la </w:t>
      </w:r>
      <w:r>
        <w:rPr>
          <w:rFonts w:ascii="Times" w:hAnsi="Times"/>
          <w:sz w:val="36"/>
          <w:szCs w:val="36"/>
          <w:lang w:val="pt-PT"/>
        </w:rPr>
        <w:t>multiculturalit</w:t>
      </w:r>
      <w:r>
        <w:rPr>
          <w:rFonts w:ascii="Times" w:hAnsi="Times"/>
          <w:sz w:val="36"/>
          <w:szCs w:val="36"/>
          <w:lang w:val="fr-FR"/>
        </w:rPr>
        <w:t>à</w:t>
      </w:r>
      <w:r>
        <w:rPr>
          <w:rFonts w:ascii="Times" w:hAnsi="Times"/>
          <w:sz w:val="36"/>
          <w:szCs w:val="36"/>
        </w:rPr>
        <w:t>, in una prospettiva interculturale che salvaguardia l</w:t>
      </w:r>
      <w:r>
        <w:rPr>
          <w:rFonts w:ascii="Times" w:hAnsi="Times"/>
          <w:sz w:val="36"/>
          <w:szCs w:val="36"/>
        </w:rPr>
        <w:t>’</w:t>
      </w:r>
      <w:proofErr w:type="spellStart"/>
      <w:r>
        <w:rPr>
          <w:rFonts w:ascii="Times" w:hAnsi="Times"/>
          <w:sz w:val="36"/>
          <w:szCs w:val="36"/>
        </w:rPr>
        <w:t>unicit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di ciascuna persona e in una prospettiva inclusiva che</w:t>
      </w:r>
      <w:r>
        <w:rPr>
          <w:rFonts w:ascii="Times" w:hAnsi="Times"/>
          <w:sz w:val="36"/>
          <w:szCs w:val="36"/>
        </w:rPr>
        <w:t xml:space="preserve"> rende significativa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esperienza scolastica di ciascuno, indipendentemente dalle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culturali della sua etnia. La scuola, in quanto </w:t>
      </w:r>
      <w:proofErr w:type="spellStart"/>
      <w:r>
        <w:rPr>
          <w:rFonts w:ascii="Times" w:hAnsi="Times"/>
          <w:sz w:val="36"/>
          <w:szCs w:val="36"/>
        </w:rPr>
        <w:t>comunit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educante ed inclusiva infatti, valorizza da un lato la </w:t>
      </w:r>
      <w:proofErr w:type="spellStart"/>
      <w:r>
        <w:rPr>
          <w:rFonts w:ascii="Times" w:hAnsi="Times"/>
          <w:sz w:val="36"/>
          <w:szCs w:val="36"/>
        </w:rPr>
        <w:t>singolarit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dell</w:t>
      </w:r>
      <w:r>
        <w:rPr>
          <w:rFonts w:ascii="Times" w:hAnsi="Times"/>
          <w:sz w:val="36"/>
          <w:szCs w:val="36"/>
        </w:rPr>
        <w:t>’</w:t>
      </w:r>
      <w:proofErr w:type="spellStart"/>
      <w:r>
        <w:rPr>
          <w:rFonts w:ascii="Times" w:hAnsi="Times"/>
          <w:sz w:val="36"/>
          <w:szCs w:val="36"/>
          <w:lang w:val="fr-FR"/>
        </w:rPr>
        <w:t>identit</w:t>
      </w:r>
      <w:r>
        <w:rPr>
          <w:rFonts w:ascii="Times" w:hAnsi="Times"/>
          <w:sz w:val="36"/>
          <w:szCs w:val="36"/>
          <w:lang w:val="fr-FR"/>
        </w:rPr>
        <w:t>à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 </w:t>
      </w:r>
      <w:r>
        <w:rPr>
          <w:rFonts w:ascii="Times" w:hAnsi="Times"/>
          <w:sz w:val="36"/>
          <w:szCs w:val="36"/>
        </w:rPr>
        <w:t>culturale di ciascun alunn</w:t>
      </w:r>
      <w:r>
        <w:rPr>
          <w:rFonts w:ascii="Times" w:hAnsi="Times"/>
          <w:sz w:val="36"/>
          <w:szCs w:val="36"/>
        </w:rPr>
        <w:t>o e, dall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altro,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appartenenza ad una </w:t>
      </w:r>
      <w:proofErr w:type="spellStart"/>
      <w:r>
        <w:rPr>
          <w:rFonts w:ascii="Times" w:hAnsi="Times"/>
          <w:sz w:val="36"/>
          <w:szCs w:val="36"/>
        </w:rPr>
        <w:t>collettivit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ampia e composita, con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intento di formare i futuri cittadini del mondo.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inclusione 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integrazione sono traguardi raggiungibili se si mettono in campo dinamiche interculturali che passano attraverso </w:t>
      </w:r>
      <w:r>
        <w:rPr>
          <w:rFonts w:ascii="Times" w:hAnsi="Times"/>
          <w:sz w:val="36"/>
          <w:szCs w:val="36"/>
        </w:rPr>
        <w:t>la conoscenza e il confronto tra le diverse culture che gli alunni vivono e raccontano nella loro biografia familiare e sociale. Trattare quindi i temi interculturali, sia sugli aspetti cognitivi, nei contenuti, che relazionali, consente a tutti gli alunni</w:t>
      </w:r>
      <w:r>
        <w:rPr>
          <w:rFonts w:ascii="Times" w:hAnsi="Times"/>
          <w:sz w:val="36"/>
          <w:szCs w:val="36"/>
        </w:rPr>
        <w:t xml:space="preserve">, stranieri e non, di sentirsi maggiormente riconosciuti nella loro </w:t>
      </w:r>
      <w:proofErr w:type="spellStart"/>
      <w:r>
        <w:rPr>
          <w:rFonts w:ascii="Times" w:hAnsi="Times"/>
          <w:sz w:val="36"/>
          <w:szCs w:val="36"/>
        </w:rPr>
        <w:t>unicit</w:t>
      </w:r>
      <w:proofErr w:type="spellEnd"/>
      <w:r>
        <w:rPr>
          <w:rFonts w:ascii="Times" w:hAnsi="Times"/>
          <w:sz w:val="36"/>
          <w:szCs w:val="36"/>
          <w:lang w:val="fr-FR"/>
        </w:rPr>
        <w:t>à</w:t>
      </w:r>
      <w:r>
        <w:rPr>
          <w:rFonts w:ascii="Times" w:hAnsi="Times"/>
          <w:sz w:val="36"/>
          <w:szCs w:val="36"/>
        </w:rPr>
        <w:t xml:space="preserve">, per costruire insieme, tra pari e con adulti, insegnanti e mediatori giorno dopo giorno, una scuola veramente e consapevolmente accogliente, inclusiva e interculturale. </w:t>
      </w:r>
    </w:p>
    <w:p w:rsidR="00942E81" w:rsidRDefault="00942E81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  <w:lang w:val="de-DE"/>
        </w:rPr>
        <w:t>STRATEGI</w:t>
      </w:r>
      <w:r>
        <w:rPr>
          <w:rFonts w:ascii="Times" w:hAnsi="Times"/>
          <w:sz w:val="36"/>
          <w:szCs w:val="36"/>
          <w:lang w:val="de-DE"/>
        </w:rPr>
        <w:t xml:space="preserve">E </w:t>
      </w: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lastRenderedPageBreak/>
        <w:t>Nella pratica e nella normativa della via italiana 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intercultura, sono individuabili dieci principali linee di azione, riconducibili a tre macro-aree, che tengono conto, da un lato, delle molteplici esperienze condotte in questi anni e, dall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altro, </w:t>
      </w:r>
      <w:r>
        <w:rPr>
          <w:rFonts w:ascii="Times" w:hAnsi="Times"/>
          <w:sz w:val="36"/>
          <w:szCs w:val="36"/>
        </w:rPr>
        <w:t xml:space="preserve">delle </w:t>
      </w:r>
      <w:proofErr w:type="spellStart"/>
      <w:r>
        <w:rPr>
          <w:rFonts w:ascii="Times" w:hAnsi="Times"/>
          <w:sz w:val="36"/>
          <w:szCs w:val="36"/>
        </w:rPr>
        <w:t>necessit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evidenziate da una situazione in forte cambiamento che chiede di procedere con lungimiranza, </w:t>
      </w:r>
      <w:proofErr w:type="spellStart"/>
      <w:r>
        <w:rPr>
          <w:rFonts w:ascii="Times" w:hAnsi="Times"/>
          <w:sz w:val="36"/>
          <w:szCs w:val="36"/>
        </w:rPr>
        <w:t>qualit</w:t>
      </w:r>
      <w:proofErr w:type="spellEnd"/>
      <w:r>
        <w:rPr>
          <w:rFonts w:ascii="Times" w:hAnsi="Times"/>
          <w:sz w:val="36"/>
          <w:szCs w:val="36"/>
          <w:lang w:val="fr-FR"/>
        </w:rPr>
        <w:t>à</w:t>
      </w:r>
      <w:r>
        <w:rPr>
          <w:rFonts w:ascii="Times" w:hAnsi="Times"/>
          <w:sz w:val="36"/>
          <w:szCs w:val="36"/>
        </w:rPr>
        <w:t>, efficacia. Azioni per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</w:t>
      </w:r>
      <w:r>
        <w:rPr>
          <w:rFonts w:ascii="Times" w:hAnsi="Times"/>
          <w:sz w:val="36"/>
          <w:szCs w:val="36"/>
        </w:rPr>
        <w:t>clusione: si tratta di strategie che vedono come destinatari diretti, o comunque privilegiati, gli alunni di cit</w:t>
      </w:r>
      <w:r>
        <w:rPr>
          <w:rFonts w:ascii="Times" w:hAnsi="Times"/>
          <w:sz w:val="36"/>
          <w:szCs w:val="36"/>
        </w:rPr>
        <w:t xml:space="preserve">tadinanza non italiana e le loro famiglie, in particolare per garantire le risorse per il diritto allo studio, la </w:t>
      </w:r>
      <w:proofErr w:type="spellStart"/>
      <w:r>
        <w:rPr>
          <w:rFonts w:ascii="Times" w:hAnsi="Times"/>
          <w:sz w:val="36"/>
          <w:szCs w:val="36"/>
        </w:rPr>
        <w:t>parit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nei percorsi di istruzione, la partecipazione alla vita scolastica.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Pratiche di accoglienza e di inserimento nella scuola attraverso l</w:t>
      </w:r>
      <w:r>
        <w:rPr>
          <w:rFonts w:ascii="Times" w:hAnsi="Times"/>
          <w:sz w:val="36"/>
          <w:szCs w:val="36"/>
        </w:rPr>
        <w:t>e quali si pongono le basi per un percorso scolastico positivo, sia 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inizio che durante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anno scolastico con procedure condivise come il protocollo di accoglienza,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Apprendimento dell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italiano seconda lingua, componente essenziale del processo di inclu</w:t>
      </w:r>
      <w:r>
        <w:rPr>
          <w:rFonts w:ascii="Times" w:hAnsi="Times"/>
          <w:sz w:val="36"/>
          <w:szCs w:val="36"/>
        </w:rPr>
        <w:t xml:space="preserve">sione e condizione di base per capire ed essere capiti, per partecipare e sentirsi parte della </w:t>
      </w:r>
      <w:proofErr w:type="spellStart"/>
      <w:r>
        <w:rPr>
          <w:rFonts w:ascii="Times" w:hAnsi="Times"/>
          <w:sz w:val="36"/>
          <w:szCs w:val="36"/>
        </w:rPr>
        <w:t>comunit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scolastica e non;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Valorizzazione del plurilinguismo nella scuola, dando </w:t>
      </w:r>
      <w:proofErr w:type="spellStart"/>
      <w:r>
        <w:rPr>
          <w:rFonts w:ascii="Times" w:hAnsi="Times"/>
          <w:sz w:val="36"/>
          <w:szCs w:val="36"/>
        </w:rPr>
        <w:t>visibilit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ad altre lingue e ai vari alfabeti, e non limitando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insegnamento a</w:t>
      </w:r>
      <w:r>
        <w:rPr>
          <w:rFonts w:ascii="Times" w:hAnsi="Times"/>
          <w:sz w:val="36"/>
          <w:szCs w:val="36"/>
        </w:rPr>
        <w:t xml:space="preserve"> due lingue comunitarie e al plurilinguismo individuale con il mantenimento della lingua di origine;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Relazioni con le famiglie straniere 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orientamento con misure per accogliere e accompagnare la famiglia nel difficile viaggio cui </w:t>
      </w:r>
      <w:r>
        <w:rPr>
          <w:rFonts w:ascii="Times" w:hAnsi="Times"/>
          <w:sz w:val="36"/>
          <w:szCs w:val="36"/>
        </w:rPr>
        <w:t xml:space="preserve">è </w:t>
      </w:r>
      <w:r>
        <w:rPr>
          <w:rFonts w:ascii="Times" w:hAnsi="Times"/>
          <w:sz w:val="36"/>
          <w:szCs w:val="36"/>
        </w:rPr>
        <w:t>sottoposta, aiutando</w:t>
      </w:r>
      <w:r>
        <w:rPr>
          <w:rFonts w:ascii="Times" w:hAnsi="Times"/>
          <w:sz w:val="36"/>
          <w:szCs w:val="36"/>
        </w:rPr>
        <w:t>la nella graduale dinamica d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integrazione nel nuovo contesto. Azioni per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interazione interculturale: si tratta di azioni di intervento che hanno a che fare con la gestione </w:t>
      </w:r>
      <w:proofErr w:type="spellStart"/>
      <w:r>
        <w:rPr>
          <w:rFonts w:ascii="Times" w:hAnsi="Times"/>
          <w:sz w:val="36"/>
          <w:szCs w:val="36"/>
        </w:rPr>
        <w:t>pedagogico-didattica</w:t>
      </w:r>
      <w:proofErr w:type="spellEnd"/>
      <w:r>
        <w:rPr>
          <w:rFonts w:ascii="Times" w:hAnsi="Times"/>
          <w:sz w:val="36"/>
          <w:szCs w:val="36"/>
        </w:rPr>
        <w:t>, con processi d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incontro, le sfide della coesione sociale  pr</w:t>
      </w:r>
      <w:r>
        <w:rPr>
          <w:rFonts w:ascii="Times" w:hAnsi="Times"/>
          <w:sz w:val="36"/>
          <w:szCs w:val="36"/>
        </w:rPr>
        <w:t xml:space="preserve">evedono come destinatari tutti gli attori che operano sulla scelta educativa.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Relazioni a scuola e nel tempo extrascolastico in cui la classe nelle relazioni tra pari e con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insegnante </w:t>
      </w:r>
      <w:r>
        <w:rPr>
          <w:rFonts w:ascii="Times" w:hAnsi="Times"/>
          <w:sz w:val="36"/>
          <w:szCs w:val="36"/>
        </w:rPr>
        <w:t xml:space="preserve">è </w:t>
      </w:r>
      <w:r>
        <w:rPr>
          <w:rFonts w:ascii="Times" w:hAnsi="Times"/>
          <w:sz w:val="36"/>
          <w:szCs w:val="36"/>
        </w:rPr>
        <w:t>luogo di comunicazione e cooperazione, in un contesto di pluralismo</w:t>
      </w:r>
      <w:r>
        <w:rPr>
          <w:rFonts w:ascii="Times" w:hAnsi="Times"/>
          <w:sz w:val="36"/>
          <w:szCs w:val="36"/>
        </w:rPr>
        <w:t xml:space="preserve">, in </w:t>
      </w:r>
      <w:r>
        <w:rPr>
          <w:rFonts w:ascii="Times" w:hAnsi="Times"/>
          <w:sz w:val="36"/>
          <w:szCs w:val="36"/>
        </w:rPr>
        <w:lastRenderedPageBreak/>
        <w:t>cui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accordo e lo scambio guidano la partecipazione di tutti e la socializzazione anche 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esterno;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interventi sulle discriminazioni e sui pregiudizi elaborando strategie di relazione in difesa dei diritti umani;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prospettive interculturali nei sap</w:t>
      </w:r>
      <w:r>
        <w:rPr>
          <w:rFonts w:ascii="Times" w:hAnsi="Times"/>
          <w:sz w:val="36"/>
          <w:szCs w:val="36"/>
        </w:rPr>
        <w:t xml:space="preserve">eri e nelle competenze con un approccio alla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trasversale e interdisciplinare sull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educazione interculturale lavorando sugli aspetti cognitivi e relazionali pi</w:t>
      </w:r>
      <w:r>
        <w:rPr>
          <w:rFonts w:ascii="Times" w:hAnsi="Times"/>
          <w:sz w:val="36"/>
          <w:szCs w:val="36"/>
        </w:rPr>
        <w:t xml:space="preserve">ù </w:t>
      </w:r>
      <w:r>
        <w:rPr>
          <w:rFonts w:ascii="Times" w:hAnsi="Times"/>
          <w:sz w:val="36"/>
          <w:szCs w:val="36"/>
        </w:rPr>
        <w:t>che sui contenuti per una nuova educazione alla cittadinanza. Gli attori e le risorse:</w:t>
      </w:r>
      <w:r>
        <w:rPr>
          <w:rFonts w:ascii="Times" w:hAnsi="Times"/>
          <w:sz w:val="36"/>
          <w:szCs w:val="36"/>
        </w:rPr>
        <w:t xml:space="preserve"> si tratta di linee di intervento che hanno a che fare con gli aspetti organizzativi, gli attori dentro e fuori la scuola, le forme e i modi della collaborazione tra scuola e </w:t>
      </w:r>
      <w:proofErr w:type="spellStart"/>
      <w:r>
        <w:rPr>
          <w:rFonts w:ascii="Times" w:hAnsi="Times"/>
          <w:sz w:val="36"/>
          <w:szCs w:val="36"/>
        </w:rPr>
        <w:t>societ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  <w:lang w:val="fr-FR"/>
        </w:rPr>
        <w:t xml:space="preserve">civile, le </w:t>
      </w:r>
      <w:proofErr w:type="spellStart"/>
      <w:r>
        <w:rPr>
          <w:rFonts w:ascii="Times" w:hAnsi="Times"/>
          <w:sz w:val="36"/>
          <w:szCs w:val="36"/>
          <w:lang w:val="fr-FR"/>
        </w:rPr>
        <w:t>specificit</w:t>
      </w:r>
      <w:r>
        <w:rPr>
          <w:rFonts w:ascii="Times" w:hAnsi="Times"/>
          <w:sz w:val="36"/>
          <w:szCs w:val="36"/>
          <w:lang w:val="fr-FR"/>
        </w:rPr>
        <w:t>à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 </w:t>
      </w:r>
      <w:r>
        <w:rPr>
          <w:rFonts w:ascii="Times" w:hAnsi="Times"/>
          <w:sz w:val="36"/>
          <w:szCs w:val="36"/>
        </w:rPr>
        <w:t xml:space="preserve">territoriali.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autonomia e le reti tra </w:t>
      </w:r>
      <w:r>
        <w:rPr>
          <w:rFonts w:ascii="Times" w:hAnsi="Times"/>
          <w:sz w:val="36"/>
          <w:szCs w:val="36"/>
        </w:rPr>
        <w:t xml:space="preserve">istituzioni scolastiche, </w:t>
      </w:r>
      <w:proofErr w:type="spellStart"/>
      <w:r>
        <w:rPr>
          <w:rFonts w:ascii="Times" w:hAnsi="Times"/>
          <w:sz w:val="36"/>
          <w:szCs w:val="36"/>
        </w:rPr>
        <w:t>societ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civile e territorio con </w:t>
      </w:r>
      <w:proofErr w:type="spellStart"/>
      <w:r>
        <w:rPr>
          <w:rFonts w:ascii="Times" w:hAnsi="Times"/>
          <w:sz w:val="36"/>
          <w:szCs w:val="36"/>
        </w:rPr>
        <w:t>modalit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organizzative differenziate, diffondendo la conoscenza delle situazioni positive, realizzate consolidate, e operando in azione congiunta tra istituzioni e territorio per favorire un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</w:t>
      </w:r>
      <w:r>
        <w:rPr>
          <w:rFonts w:ascii="Times" w:hAnsi="Times"/>
          <w:sz w:val="36"/>
          <w:szCs w:val="36"/>
        </w:rPr>
        <w:t>clusio</w:t>
      </w:r>
      <w:r>
        <w:rPr>
          <w:rFonts w:ascii="Times" w:hAnsi="Times"/>
          <w:sz w:val="36"/>
          <w:szCs w:val="36"/>
        </w:rPr>
        <w:t xml:space="preserve">ni complessiva nella </w:t>
      </w:r>
      <w:proofErr w:type="spellStart"/>
      <w:r>
        <w:rPr>
          <w:rFonts w:ascii="Times" w:hAnsi="Times"/>
          <w:sz w:val="36"/>
          <w:szCs w:val="36"/>
        </w:rPr>
        <w:t>comunit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  <w:lang w:val="fr-FR"/>
        </w:rPr>
        <w:t xml:space="preserve">sociale;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Il ruolo dei dirigenti scolastici la cui funzione </w:t>
      </w:r>
      <w:r>
        <w:rPr>
          <w:rFonts w:ascii="Times" w:hAnsi="Times"/>
          <w:sz w:val="36"/>
          <w:szCs w:val="36"/>
        </w:rPr>
        <w:t xml:space="preserve">è </w:t>
      </w:r>
      <w:r>
        <w:rPr>
          <w:rFonts w:ascii="Times" w:hAnsi="Times"/>
          <w:sz w:val="36"/>
          <w:szCs w:val="36"/>
        </w:rPr>
        <w:t xml:space="preserve">strategica, soprattutto nei contesti multiculturali a forte </w:t>
      </w:r>
      <w:proofErr w:type="spellStart"/>
      <w:r>
        <w:rPr>
          <w:rFonts w:ascii="Times" w:hAnsi="Times"/>
          <w:sz w:val="36"/>
          <w:szCs w:val="36"/>
        </w:rPr>
        <w:t>complessit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sociale, nel promuovere un ethos basato sull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apertura e sul riconoscimento reciproco e sull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assunzione collettiva di </w:t>
      </w:r>
      <w:proofErr w:type="spellStart"/>
      <w:r>
        <w:rPr>
          <w:rFonts w:ascii="Times" w:hAnsi="Times"/>
          <w:sz w:val="36"/>
          <w:szCs w:val="36"/>
        </w:rPr>
        <w:t>responsabilit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rispetto ai temi delle nuove prospettive della cittadinanza;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Il ruolo dei docenti e del personale non docente con percorsi di formazione interculturale, per i primi, come prospettiva di innovazione dell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insegnamento</w:t>
      </w:r>
      <w:r>
        <w:rPr>
          <w:rFonts w:ascii="Times" w:hAnsi="Times"/>
          <w:sz w:val="36"/>
          <w:szCs w:val="36"/>
        </w:rPr>
        <w:t xml:space="preserve"> abituandosi a leggere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intero contesto scolastico sotto il segno della differenza e, per i secondi, come riconsiderazione autoriflessiva ed esperienziale delle esigenze complesse della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>à</w:t>
      </w:r>
      <w:r>
        <w:rPr>
          <w:rFonts w:ascii="Times" w:hAnsi="Times"/>
          <w:sz w:val="36"/>
          <w:szCs w:val="36"/>
        </w:rPr>
        <w:t xml:space="preserve">. </w:t>
      </w:r>
    </w:p>
    <w:p w:rsidR="00942E81" w:rsidRDefault="00942E81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TRAGUARDI </w:t>
      </w:r>
      <w:proofErr w:type="spellStart"/>
      <w:r>
        <w:rPr>
          <w:rFonts w:ascii="Times" w:hAnsi="Times"/>
          <w:sz w:val="36"/>
          <w:szCs w:val="36"/>
        </w:rPr>
        <w:t>DI</w:t>
      </w:r>
      <w:proofErr w:type="spellEnd"/>
      <w:r>
        <w:rPr>
          <w:rFonts w:ascii="Times" w:hAnsi="Times"/>
          <w:sz w:val="36"/>
          <w:szCs w:val="36"/>
        </w:rPr>
        <w:t xml:space="preserve"> COMPETENZA </w:t>
      </w: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Il progetto vuole educare e guidare gli alunni </w:t>
      </w:r>
      <w:r>
        <w:rPr>
          <w:rFonts w:ascii="Times" w:hAnsi="Times"/>
          <w:sz w:val="36"/>
          <w:szCs w:val="36"/>
        </w:rPr>
        <w:t xml:space="preserve">a: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riconoscere, rispettare e accogliere le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multietniche;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avvicinarsi a culture diverse;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favorire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inclusione 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integrazione dei bambini stranieri. </w:t>
      </w:r>
    </w:p>
    <w:p w:rsidR="00942E81" w:rsidRDefault="00942E81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  <w:lang w:val="de-DE"/>
        </w:rPr>
      </w:pPr>
      <w:r>
        <w:rPr>
          <w:rFonts w:ascii="Times" w:hAnsi="Times"/>
          <w:sz w:val="36"/>
          <w:szCs w:val="36"/>
          <w:lang w:val="de-DE"/>
        </w:rPr>
        <w:t xml:space="preserve">OBIETTIVI DI APPRENDIMENTO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Per il raggiungimento di questi traguardi, </w:t>
      </w:r>
      <w:r>
        <w:rPr>
          <w:rFonts w:ascii="Times" w:hAnsi="Times"/>
          <w:sz w:val="36"/>
          <w:szCs w:val="36"/>
        </w:rPr>
        <w:t xml:space="preserve">è </w:t>
      </w:r>
      <w:r>
        <w:rPr>
          <w:rFonts w:ascii="Times" w:hAnsi="Times"/>
          <w:sz w:val="36"/>
          <w:szCs w:val="36"/>
        </w:rPr>
        <w:t xml:space="preserve">necessario puntare su alcuni obiettivi: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prendere coscienza della propria e dell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altrui </w:t>
      </w:r>
      <w:proofErr w:type="spellStart"/>
      <w:r>
        <w:rPr>
          <w:rFonts w:ascii="Times" w:hAnsi="Times"/>
          <w:sz w:val="36"/>
          <w:szCs w:val="36"/>
        </w:rPr>
        <w:t>identit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personale e culturale;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acquisire consapevolezza dell</w:t>
      </w:r>
      <w:r>
        <w:rPr>
          <w:rFonts w:ascii="Times" w:hAnsi="Times"/>
          <w:sz w:val="36"/>
          <w:szCs w:val="36"/>
        </w:rPr>
        <w:t>’</w:t>
      </w:r>
      <w:proofErr w:type="spellStart"/>
      <w:r>
        <w:rPr>
          <w:rFonts w:ascii="Times" w:hAnsi="Times"/>
          <w:sz w:val="36"/>
          <w:szCs w:val="36"/>
        </w:rPr>
        <w:t>unicit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e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di ogni persona;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rispettare e apprezzar</w:t>
      </w:r>
      <w:r>
        <w:rPr>
          <w:rFonts w:ascii="Times" w:hAnsi="Times"/>
          <w:sz w:val="36"/>
          <w:szCs w:val="36"/>
        </w:rPr>
        <w:t xml:space="preserve">e le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multietniche;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comprendere che la diversit</w:t>
      </w:r>
      <w:r>
        <w:rPr>
          <w:rFonts w:ascii="Times" w:hAnsi="Times"/>
          <w:sz w:val="36"/>
          <w:szCs w:val="36"/>
        </w:rPr>
        <w:t xml:space="preserve">à è </w:t>
      </w:r>
      <w:r>
        <w:rPr>
          <w:rFonts w:ascii="Times" w:hAnsi="Times"/>
          <w:sz w:val="36"/>
          <w:szCs w:val="36"/>
        </w:rPr>
        <w:t>una ricchezza,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sviluppare un senso di appartenenza;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porre domande sulle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culturali;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avere consapevolezza delle differenze e saper averne rispetto;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promuovere atteggiamenti di apertur</w:t>
      </w:r>
      <w:r>
        <w:rPr>
          <w:rFonts w:ascii="Times" w:hAnsi="Times"/>
          <w:sz w:val="36"/>
          <w:szCs w:val="36"/>
        </w:rPr>
        <w:t>a e d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inclusione nei confronti dell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altro;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adottare metodi e strategie per comunicare;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riconoscere e accogliere le </w:t>
      </w:r>
      <w:proofErr w:type="spellStart"/>
      <w:r>
        <w:rPr>
          <w:rFonts w:ascii="Times" w:hAnsi="Times"/>
          <w:sz w:val="36"/>
          <w:szCs w:val="36"/>
        </w:rPr>
        <w:t>diversit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etniche;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conoscere caratteristiche fisiche e abitudini di vita di altre etnie;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riconoscere e sperimentare la </w:t>
      </w:r>
      <w:proofErr w:type="spellStart"/>
      <w:r>
        <w:rPr>
          <w:rFonts w:ascii="Times" w:hAnsi="Times"/>
          <w:sz w:val="36"/>
          <w:szCs w:val="36"/>
        </w:rPr>
        <w:t>pluralit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linguist</w:t>
      </w:r>
      <w:r>
        <w:rPr>
          <w:rFonts w:ascii="Times" w:hAnsi="Times"/>
          <w:sz w:val="36"/>
          <w:szCs w:val="36"/>
        </w:rPr>
        <w:t xml:space="preserve">ica,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realizzare costruzioni creative multietniche;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conoscere tradizioni, usanze e leggende del mondo; </w:t>
      </w:r>
    </w:p>
    <w:p w:rsidR="00942E81" w:rsidRDefault="00CD4CD0">
      <w:pPr>
        <w:pStyle w:val="Didefault"/>
        <w:numPr>
          <w:ilvl w:val="0"/>
          <w:numId w:val="2"/>
        </w:numPr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favorire relazioni positive tra gli alunni</w:t>
      </w:r>
      <w:r>
        <w:rPr>
          <w:rFonts w:ascii="Times" w:hAnsi="Times"/>
          <w:sz w:val="36"/>
          <w:szCs w:val="36"/>
        </w:rPr>
        <w:t xml:space="preserve">. </w:t>
      </w:r>
    </w:p>
    <w:p w:rsidR="00942E81" w:rsidRDefault="00942E81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METODOLOGIA </w:t>
      </w: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Il progetto prevede un percorso di </w:t>
      </w:r>
      <w:proofErr w:type="spellStart"/>
      <w:r>
        <w:rPr>
          <w:rFonts w:ascii="Times" w:hAnsi="Times"/>
          <w:sz w:val="36"/>
          <w:szCs w:val="36"/>
        </w:rPr>
        <w:t>attivit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proofErr w:type="spellStart"/>
      <w:r>
        <w:rPr>
          <w:rFonts w:ascii="Times" w:hAnsi="Times"/>
          <w:sz w:val="36"/>
          <w:szCs w:val="36"/>
        </w:rPr>
        <w:t>laboratoriale</w:t>
      </w:r>
      <w:proofErr w:type="spellEnd"/>
      <w:r>
        <w:rPr>
          <w:rFonts w:ascii="Times" w:hAnsi="Times"/>
          <w:sz w:val="36"/>
          <w:szCs w:val="36"/>
        </w:rPr>
        <w:t xml:space="preserve"> di scoperta e di conoscenza di alc</w:t>
      </w:r>
      <w:r>
        <w:rPr>
          <w:rFonts w:ascii="Times" w:hAnsi="Times"/>
          <w:sz w:val="36"/>
          <w:szCs w:val="36"/>
        </w:rPr>
        <w:t>uni paesi di provenienza degli alunni che frequentano la scuola, in particolare per conoscerne la cultura, la lingua, le religioni, le usanze e le tradizioni con approcci a livello conoscitivo e di scoperta, ludico-espressivo, linguistico e creativo-costru</w:t>
      </w:r>
      <w:r>
        <w:rPr>
          <w:rFonts w:ascii="Times" w:hAnsi="Times"/>
          <w:sz w:val="36"/>
          <w:szCs w:val="36"/>
        </w:rPr>
        <w:t xml:space="preserve">ttivo. </w:t>
      </w:r>
    </w:p>
    <w:p w:rsidR="00942E81" w:rsidRDefault="00942E81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SPAZI Lo spazio per le </w:t>
      </w:r>
      <w:proofErr w:type="spellStart"/>
      <w:r>
        <w:rPr>
          <w:rFonts w:ascii="Times" w:hAnsi="Times"/>
          <w:sz w:val="36"/>
          <w:szCs w:val="36"/>
        </w:rPr>
        <w:t>attivit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>interculturali trova la sua collocazione all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 xml:space="preserve">interno della sezione/classe sia, se possibile, in uno spazio extra sezione/classe. Entrambi gli spazi devono poter essere fruiti dagli alunni con </w:t>
      </w:r>
      <w:proofErr w:type="spellStart"/>
      <w:r>
        <w:rPr>
          <w:rFonts w:ascii="Times" w:hAnsi="Times"/>
          <w:sz w:val="36"/>
          <w:szCs w:val="36"/>
        </w:rPr>
        <w:t>facilit</w:t>
      </w:r>
      <w:proofErr w:type="spellEnd"/>
      <w:r>
        <w:rPr>
          <w:rFonts w:ascii="Times" w:hAnsi="Times"/>
          <w:sz w:val="36"/>
          <w:szCs w:val="36"/>
          <w:lang w:val="fr-FR"/>
        </w:rPr>
        <w:t xml:space="preserve">à </w:t>
      </w:r>
      <w:r>
        <w:rPr>
          <w:rFonts w:ascii="Times" w:hAnsi="Times"/>
          <w:sz w:val="36"/>
          <w:szCs w:val="36"/>
        </w:rPr>
        <w:t xml:space="preserve">e </w:t>
      </w:r>
      <w:r>
        <w:rPr>
          <w:rFonts w:ascii="Times" w:hAnsi="Times"/>
          <w:sz w:val="36"/>
          <w:szCs w:val="36"/>
        </w:rPr>
        <w:t xml:space="preserve">immediatezza, ma soprattutto in piena </w:t>
      </w:r>
      <w:proofErr w:type="spellStart"/>
      <w:r>
        <w:rPr>
          <w:rFonts w:ascii="Times" w:hAnsi="Times"/>
          <w:sz w:val="36"/>
          <w:szCs w:val="36"/>
        </w:rPr>
        <w:t>libert</w:t>
      </w:r>
      <w:proofErr w:type="spellEnd"/>
      <w:r>
        <w:rPr>
          <w:rFonts w:ascii="Times" w:hAnsi="Times"/>
          <w:sz w:val="36"/>
          <w:szCs w:val="36"/>
          <w:lang w:val="fr-FR"/>
        </w:rPr>
        <w:t>à</w:t>
      </w:r>
      <w:r>
        <w:rPr>
          <w:rFonts w:ascii="Times" w:hAnsi="Times"/>
          <w:sz w:val="36"/>
          <w:szCs w:val="36"/>
        </w:rPr>
        <w:t>, anche se con regole prestabilite, indispensabili in ogni luogo e in ogni esperienza per poterne beneficiare appieno, vivendo sensazioni ed emozioni e lasciando che l</w:t>
      </w:r>
      <w:r>
        <w:rPr>
          <w:rFonts w:ascii="Times" w:hAnsi="Times"/>
          <w:sz w:val="36"/>
          <w:szCs w:val="36"/>
        </w:rPr>
        <w:t>’</w:t>
      </w:r>
      <w:r>
        <w:rPr>
          <w:rFonts w:ascii="Times" w:hAnsi="Times"/>
          <w:sz w:val="36"/>
          <w:szCs w:val="36"/>
        </w:rPr>
        <w:t>atmosfera di ciascun incontro coinvolga e a</w:t>
      </w:r>
      <w:r>
        <w:rPr>
          <w:rFonts w:ascii="Times" w:hAnsi="Times"/>
          <w:sz w:val="36"/>
          <w:szCs w:val="36"/>
        </w:rPr>
        <w:t xml:space="preserve">bbracci tutti. </w:t>
      </w:r>
    </w:p>
    <w:p w:rsidR="00942E81" w:rsidRDefault="00942E81">
      <w:pPr>
        <w:pStyle w:val="Didefault"/>
        <w:spacing w:line="280" w:lineRule="atLeast"/>
        <w:jc w:val="both"/>
        <w:rPr>
          <w:rFonts w:ascii="Times" w:eastAsia="Times" w:hAnsi="Times" w:cs="Times"/>
          <w:sz w:val="36"/>
          <w:szCs w:val="36"/>
        </w:rPr>
      </w:pPr>
    </w:p>
    <w:p w:rsidR="00942E81" w:rsidRDefault="00CD4CD0">
      <w:pPr>
        <w:pStyle w:val="Didefault"/>
        <w:spacing w:line="280" w:lineRule="atLeast"/>
        <w:jc w:val="both"/>
      </w:pPr>
      <w:r>
        <w:rPr>
          <w:rFonts w:ascii="Times" w:hAnsi="Times"/>
          <w:sz w:val="36"/>
          <w:szCs w:val="36"/>
        </w:rPr>
        <w:t>TEMPI Incontri a cadenza settimanale o quindicinale.</w:t>
      </w:r>
    </w:p>
    <w:sectPr w:rsidR="00942E81" w:rsidSect="00942E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81" w:rsidRDefault="00942E81" w:rsidP="00942E81">
      <w:r>
        <w:separator/>
      </w:r>
    </w:p>
  </w:endnote>
  <w:endnote w:type="continuationSeparator" w:id="0">
    <w:p w:rsidR="00942E81" w:rsidRDefault="00942E81" w:rsidP="0094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81" w:rsidRDefault="00942E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81" w:rsidRDefault="00942E81" w:rsidP="00942E81">
      <w:r>
        <w:separator/>
      </w:r>
    </w:p>
  </w:footnote>
  <w:footnote w:type="continuationSeparator" w:id="0">
    <w:p w:rsidR="00942E81" w:rsidRDefault="00942E81" w:rsidP="0094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81" w:rsidRDefault="00942E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76C9"/>
    <w:multiLevelType w:val="hybridMultilevel"/>
    <w:tmpl w:val="06321F7E"/>
    <w:numStyleLink w:val="Trattino"/>
  </w:abstractNum>
  <w:abstractNum w:abstractNumId="1">
    <w:nsid w:val="7A706C6B"/>
    <w:multiLevelType w:val="hybridMultilevel"/>
    <w:tmpl w:val="06321F7E"/>
    <w:styleLink w:val="Trattino"/>
    <w:lvl w:ilvl="0" w:tplc="7968EB20">
      <w:start w:val="1"/>
      <w:numFmt w:val="bullet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CF04664A">
      <w:start w:val="1"/>
      <w:numFmt w:val="bullet"/>
      <w:lvlText w:val="-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BA62F716">
      <w:start w:val="1"/>
      <w:numFmt w:val="bullet"/>
      <w:lvlText w:val="-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AFA8772A">
      <w:start w:val="1"/>
      <w:numFmt w:val="bullet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23327F46">
      <w:start w:val="1"/>
      <w:numFmt w:val="bullet"/>
      <w:lvlText w:val="-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241E09B6">
      <w:start w:val="1"/>
      <w:numFmt w:val="bullet"/>
      <w:lvlText w:val="-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CE76FFAE">
      <w:start w:val="1"/>
      <w:numFmt w:val="bullet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4302EF98">
      <w:start w:val="1"/>
      <w:numFmt w:val="bullet"/>
      <w:lvlText w:val="-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26DE7266">
      <w:start w:val="1"/>
      <w:numFmt w:val="bullet"/>
      <w:lvlText w:val="-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E81"/>
    <w:rsid w:val="00942E81"/>
    <w:rsid w:val="00CD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2E8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2E81"/>
    <w:rPr>
      <w:u w:val="single"/>
    </w:rPr>
  </w:style>
  <w:style w:type="table" w:customStyle="1" w:styleId="TableNormal">
    <w:name w:val="Table Normal"/>
    <w:rsid w:val="00942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942E81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rsid w:val="00942E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Berardi</dc:creator>
  <cp:lastModifiedBy>berardi.o</cp:lastModifiedBy>
  <cp:revision>2</cp:revision>
  <dcterms:created xsi:type="dcterms:W3CDTF">2021-03-24T07:03:00Z</dcterms:created>
  <dcterms:modified xsi:type="dcterms:W3CDTF">2021-03-24T07:03:00Z</dcterms:modified>
</cp:coreProperties>
</file>