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6130"/>
      </w:tblGrid>
      <w:tr w:rsidR="004E60F5" w:rsidTr="00624AE4">
        <w:trPr>
          <w:trHeight w:val="342"/>
        </w:trPr>
        <w:tc>
          <w:tcPr>
            <w:tcW w:w="9783" w:type="dxa"/>
            <w:gridSpan w:val="2"/>
          </w:tcPr>
          <w:p w:rsidR="004E60F5" w:rsidRDefault="004E60F5" w:rsidP="00624AE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Titolo UDA:</w:t>
            </w:r>
            <w:r>
              <w:rPr>
                <w:sz w:val="28"/>
                <w:shd w:val="clear" w:color="auto" w:fill="FFFF00"/>
              </w:rPr>
              <w:t xml:space="preserve"> Emozioni</w:t>
            </w:r>
          </w:p>
        </w:tc>
      </w:tr>
      <w:tr w:rsidR="004E60F5" w:rsidTr="00624AE4">
        <w:trPr>
          <w:trHeight w:val="1342"/>
        </w:trPr>
        <w:tc>
          <w:tcPr>
            <w:tcW w:w="3653" w:type="dxa"/>
          </w:tcPr>
          <w:p w:rsidR="004E60F5" w:rsidRDefault="004E60F5" w:rsidP="00624AE4">
            <w:pPr>
              <w:pStyle w:val="TableParagraph"/>
              <w:spacing w:line="266" w:lineRule="exact"/>
              <w:ind w:left="107"/>
            </w:pPr>
            <w:r>
              <w:t>Motivazione della proposta</w:t>
            </w:r>
          </w:p>
        </w:tc>
        <w:tc>
          <w:tcPr>
            <w:tcW w:w="6130" w:type="dxa"/>
          </w:tcPr>
          <w:p w:rsidR="004E60F5" w:rsidRDefault="004E60F5" w:rsidP="00624AE4">
            <w:pPr>
              <w:pStyle w:val="TableParagraph"/>
              <w:ind w:left="106" w:right="144"/>
            </w:pPr>
            <w:r>
              <w:t>Guidare il bambino in un percorso “emozionante” dove attraverso i giochi eseguiti, le storie e le poesie lette, le musiche ascoltate e le situazioni quotidiane vissute, impari a conoscere e riconoscere il linguaggio delle emozioni.</w:t>
            </w:r>
          </w:p>
        </w:tc>
      </w:tr>
      <w:tr w:rsidR="004E60F5" w:rsidTr="00624AE4">
        <w:trPr>
          <w:trHeight w:val="7075"/>
        </w:trPr>
        <w:tc>
          <w:tcPr>
            <w:tcW w:w="3653" w:type="dxa"/>
          </w:tcPr>
          <w:p w:rsidR="004E60F5" w:rsidRDefault="004E60F5" w:rsidP="00624AE4">
            <w:pPr>
              <w:pStyle w:val="TableParagraph"/>
              <w:spacing w:line="242" w:lineRule="auto"/>
              <w:ind w:left="107" w:right="1175"/>
            </w:pPr>
            <w:r>
              <w:t>Competenza disciplinare di riferimen</w:t>
            </w:r>
            <w:bookmarkStart w:id="0" w:name="_GoBack"/>
            <w:bookmarkEnd w:id="0"/>
            <w:r>
              <w:t>to</w:t>
            </w:r>
          </w:p>
        </w:tc>
        <w:tc>
          <w:tcPr>
            <w:tcW w:w="6130" w:type="dxa"/>
          </w:tcPr>
          <w:p w:rsidR="004E60F5" w:rsidRDefault="004E60F5" w:rsidP="00624AE4">
            <w:pPr>
              <w:pStyle w:val="TableParagraph"/>
              <w:spacing w:line="266" w:lineRule="exact"/>
              <w:ind w:left="106"/>
              <w:jc w:val="both"/>
            </w:pPr>
            <w:r>
              <w:t>Discipline di riferimento: tutte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3"/>
              <w:ind w:right="151"/>
              <w:jc w:val="both"/>
            </w:pPr>
            <w:r>
              <w:t>Interagire in modo collaborativo in una conversazione, in una discussione, in un dialogo su argomenti di esperienza diretta, formulando domande, dando risposte e</w:t>
            </w:r>
            <w:r>
              <w:rPr>
                <w:spacing w:val="-30"/>
              </w:rPr>
              <w:t xml:space="preserve"> </w:t>
            </w:r>
            <w:r>
              <w:t>fornendo spiegazioni ed</w:t>
            </w:r>
            <w:r>
              <w:rPr>
                <w:spacing w:val="-4"/>
              </w:rPr>
              <w:t xml:space="preserve"> </w:t>
            </w:r>
            <w:r>
              <w:t>esempi;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572"/>
              <w:jc w:val="both"/>
            </w:pPr>
            <w:r>
              <w:t>Produrre semplici testi scritti finalizzati a</w:t>
            </w:r>
            <w:r>
              <w:rPr>
                <w:spacing w:val="-32"/>
              </w:rPr>
              <w:t xml:space="preserve"> </w:t>
            </w:r>
            <w:r>
              <w:t>comunicare un’esperienza vissuta o</w:t>
            </w:r>
            <w:r>
              <w:rPr>
                <w:spacing w:val="-12"/>
              </w:rPr>
              <w:t xml:space="preserve"> </w:t>
            </w:r>
            <w:r>
              <w:t>inventata</w:t>
            </w:r>
          </w:p>
          <w:p w:rsidR="004E60F5" w:rsidRDefault="004E60F5" w:rsidP="004E60F5">
            <w:pPr>
              <w:pStyle w:val="TableParagraph"/>
              <w:numPr>
                <w:ilvl w:val="1"/>
                <w:numId w:val="2"/>
              </w:numPr>
              <w:tabs>
                <w:tab w:val="left" w:pos="920"/>
              </w:tabs>
              <w:spacing w:line="280" w:lineRule="exact"/>
              <w:jc w:val="both"/>
            </w:pPr>
            <w:r>
              <w:t>Risolvere situazioni problematiche in contesti</w:t>
            </w:r>
            <w:r>
              <w:rPr>
                <w:spacing w:val="-8"/>
              </w:rPr>
              <w:t xml:space="preserve"> </w:t>
            </w:r>
            <w:r>
              <w:t>reali</w:t>
            </w:r>
          </w:p>
          <w:p w:rsidR="004E60F5" w:rsidRDefault="004E60F5" w:rsidP="004E60F5">
            <w:pPr>
              <w:pStyle w:val="TableParagraph"/>
              <w:numPr>
                <w:ilvl w:val="1"/>
                <w:numId w:val="2"/>
              </w:numPr>
              <w:tabs>
                <w:tab w:val="left" w:pos="1067"/>
                <w:tab w:val="left" w:pos="1068"/>
              </w:tabs>
              <w:spacing w:line="242" w:lineRule="auto"/>
              <w:ind w:right="450"/>
            </w:pPr>
            <w:r>
              <w:tab/>
              <w:t>Cogliere in una discussione le posizioni espresse</w:t>
            </w:r>
            <w:r>
              <w:rPr>
                <w:spacing w:val="-32"/>
              </w:rPr>
              <w:t xml:space="preserve"> </w:t>
            </w:r>
            <w:r>
              <w:t>dai compagni ed esprimere la propria opinione su un argomento in modo chiaro e</w:t>
            </w:r>
            <w:r>
              <w:rPr>
                <w:spacing w:val="-8"/>
              </w:rPr>
              <w:t xml:space="preserve"> </w:t>
            </w:r>
            <w:r>
              <w:t>pertinente;</w:t>
            </w:r>
          </w:p>
          <w:p w:rsidR="004E60F5" w:rsidRDefault="004E60F5" w:rsidP="004E60F5">
            <w:pPr>
              <w:pStyle w:val="TableParagraph"/>
              <w:numPr>
                <w:ilvl w:val="1"/>
                <w:numId w:val="2"/>
              </w:numPr>
              <w:tabs>
                <w:tab w:val="left" w:pos="967"/>
                <w:tab w:val="left" w:pos="968"/>
              </w:tabs>
              <w:ind w:right="377"/>
            </w:pPr>
            <w:r>
              <w:tab/>
              <w:t>Raccontare esperienze personali o storie inventate organizzando il racconto in modo chiaro, rispettando l’ordine cronologico e logico e inserendo gli</w:t>
            </w:r>
            <w:r>
              <w:rPr>
                <w:spacing w:val="-35"/>
              </w:rPr>
              <w:t xml:space="preserve"> </w:t>
            </w:r>
            <w:r>
              <w:t>opportuni elementi descrittivi e</w:t>
            </w:r>
            <w:r>
              <w:rPr>
                <w:spacing w:val="-7"/>
              </w:rPr>
              <w:t xml:space="preserve"> </w:t>
            </w:r>
            <w:r>
              <w:t>informativi;</w:t>
            </w:r>
          </w:p>
          <w:p w:rsidR="004E60F5" w:rsidRDefault="004E60F5" w:rsidP="004E60F5">
            <w:pPr>
              <w:pStyle w:val="TableParagraph"/>
              <w:numPr>
                <w:ilvl w:val="1"/>
                <w:numId w:val="2"/>
              </w:numPr>
              <w:tabs>
                <w:tab w:val="left" w:pos="967"/>
                <w:tab w:val="left" w:pos="968"/>
              </w:tabs>
              <w:ind w:right="751"/>
            </w:pPr>
            <w:r>
              <w:tab/>
              <w:t>Elaborare creativamente produzioni personali e autentiche per esprimere sensazioni ed</w:t>
            </w:r>
            <w:r>
              <w:rPr>
                <w:spacing w:val="-26"/>
              </w:rPr>
              <w:t xml:space="preserve"> </w:t>
            </w:r>
            <w:r>
              <w:t>emozioni; rappresentare e comunicare la realtà</w:t>
            </w:r>
            <w:r>
              <w:rPr>
                <w:spacing w:val="-22"/>
              </w:rPr>
              <w:t xml:space="preserve"> </w:t>
            </w:r>
            <w:r>
              <w:t>percepita;</w:t>
            </w:r>
          </w:p>
          <w:p w:rsidR="004E60F5" w:rsidRDefault="004E60F5" w:rsidP="004E60F5">
            <w:pPr>
              <w:pStyle w:val="TableParagraph"/>
              <w:numPr>
                <w:ilvl w:val="1"/>
                <w:numId w:val="2"/>
              </w:numPr>
              <w:tabs>
                <w:tab w:val="left" w:pos="1015"/>
                <w:tab w:val="left" w:pos="1016"/>
              </w:tabs>
              <w:ind w:right="207"/>
            </w:pPr>
            <w:r>
              <w:tab/>
              <w:t>Partecipare attivamente alle varie forme di gioco, organizzate anche in forma di gara, collaborando con gli altri.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259"/>
            </w:pPr>
            <w:r>
              <w:t>Sapersi inserire in modo attivo e consapevole nella vita sociale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far</w:t>
            </w:r>
            <w:r>
              <w:rPr>
                <w:spacing w:val="-1"/>
              </w:rPr>
              <w:t xml:space="preserve"> </w:t>
            </w:r>
            <w:r>
              <w:t>valere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suo</w:t>
            </w:r>
            <w:r>
              <w:rPr>
                <w:spacing w:val="-4"/>
              </w:rPr>
              <w:t xml:space="preserve"> </w:t>
            </w:r>
            <w:r>
              <w:t>interno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propri</w:t>
            </w:r>
            <w:r>
              <w:rPr>
                <w:spacing w:val="-3"/>
              </w:rPr>
              <w:t xml:space="preserve"> </w:t>
            </w:r>
            <w:r>
              <w:t>diritti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bisogni riconoscendo al contempo quelli altrui, le opportunità comuni, i limiti, le regole, le</w:t>
            </w:r>
            <w:r>
              <w:rPr>
                <w:spacing w:val="-15"/>
              </w:rPr>
              <w:t xml:space="preserve"> </w:t>
            </w:r>
            <w:r>
              <w:t>responsabilità.</w:t>
            </w:r>
          </w:p>
        </w:tc>
      </w:tr>
      <w:tr w:rsidR="004E60F5" w:rsidTr="00624AE4">
        <w:trPr>
          <w:trHeight w:val="4091"/>
        </w:trPr>
        <w:tc>
          <w:tcPr>
            <w:tcW w:w="3653" w:type="dxa"/>
          </w:tcPr>
          <w:p w:rsidR="004E60F5" w:rsidRDefault="004E60F5" w:rsidP="00624AE4">
            <w:pPr>
              <w:pStyle w:val="TableParagraph"/>
              <w:spacing w:before="1"/>
              <w:ind w:left="107"/>
            </w:pPr>
            <w:r>
              <w:t>Obiettivi specifici di apprendimento</w:t>
            </w:r>
          </w:p>
        </w:tc>
        <w:tc>
          <w:tcPr>
            <w:tcW w:w="6130" w:type="dxa"/>
          </w:tcPr>
          <w:p w:rsidR="004E60F5" w:rsidRDefault="004E60F5" w:rsidP="004E60F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"/>
              <w:ind w:right="154"/>
            </w:pPr>
            <w:r>
              <w:t>Riconoscere e denominare eventi, fenomeni, principi, concetti, norme, procedure, atteggiamenti, stati</w:t>
            </w:r>
            <w:r>
              <w:rPr>
                <w:spacing w:val="-33"/>
              </w:rPr>
              <w:t xml:space="preserve"> </w:t>
            </w:r>
            <w:r>
              <w:t>d’animo, emozioni, ecc. utilizzando linguaggi diversi (verbale, matematico, scientifico, simbolico, ecc.) e diverse conoscenze disciplinari, mediante diversi supporti (cartacei, informatici e</w:t>
            </w:r>
            <w:r>
              <w:rPr>
                <w:spacing w:val="-3"/>
              </w:rPr>
              <w:t xml:space="preserve"> </w:t>
            </w:r>
            <w:r>
              <w:t>multimediali).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/>
              <w:ind w:right="231"/>
            </w:pPr>
            <w:r>
              <w:t>Ricostruire verbalmente le fasi di un’esperienza vissuta</w:t>
            </w:r>
            <w:r>
              <w:rPr>
                <w:spacing w:val="-35"/>
              </w:rPr>
              <w:t xml:space="preserve"> </w:t>
            </w:r>
            <w:r>
              <w:t>a scuola o in altri</w:t>
            </w:r>
            <w:r>
              <w:rPr>
                <w:spacing w:val="-10"/>
              </w:rPr>
              <w:t xml:space="preserve"> </w:t>
            </w:r>
            <w:r>
              <w:t>contesti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507"/>
            </w:pPr>
            <w:r>
              <w:t>Ampliare il patrimonio lessicale attraverso</w:t>
            </w:r>
            <w:r>
              <w:rPr>
                <w:spacing w:val="-26"/>
              </w:rPr>
              <w:t xml:space="preserve"> </w:t>
            </w:r>
            <w:r>
              <w:t>esperienze scolastiche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560"/>
            </w:pPr>
            <w:r>
              <w:t>Scrivere semplici testi corretti nell’ortografia, chiari</w:t>
            </w:r>
            <w:r>
              <w:rPr>
                <w:spacing w:val="-30"/>
              </w:rPr>
              <w:t xml:space="preserve"> </w:t>
            </w:r>
            <w:r>
              <w:t>e coerenti legati</w:t>
            </w:r>
            <w:r>
              <w:rPr>
                <w:spacing w:val="4"/>
              </w:rPr>
              <w:t xml:space="preserve"> </w:t>
            </w:r>
            <w:r>
              <w:t>all’esperienza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ind w:right="447"/>
            </w:pPr>
            <w:r>
              <w:tab/>
              <w:t>Conoscere le regole per interagire in gruppo, comprendendo i diversi punti di vista, valorizzando</w:t>
            </w:r>
            <w:r>
              <w:rPr>
                <w:spacing w:val="15"/>
              </w:rPr>
              <w:t xml:space="preserve"> </w:t>
            </w:r>
            <w:r>
              <w:t>le</w:t>
            </w:r>
          </w:p>
          <w:p w:rsidR="004E60F5" w:rsidRDefault="004E60F5" w:rsidP="00624AE4">
            <w:pPr>
              <w:pStyle w:val="TableParagraph"/>
              <w:spacing w:before="1" w:line="248" w:lineRule="exact"/>
              <w:ind w:left="826"/>
            </w:pPr>
            <w:r>
              <w:t>proprie e le altrui capacità, gestendo la</w:t>
            </w:r>
          </w:p>
        </w:tc>
      </w:tr>
    </w:tbl>
    <w:p w:rsidR="00A64F0D" w:rsidRDefault="00A64F0D"/>
    <w:p w:rsidR="004E60F5" w:rsidRDefault="004E60F5"/>
    <w:p w:rsidR="004E60F5" w:rsidRDefault="004E60F5"/>
    <w:p w:rsidR="004E60F5" w:rsidRDefault="004E60F5"/>
    <w:p w:rsidR="004E60F5" w:rsidRDefault="004E60F5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408"/>
        <w:gridCol w:w="2869"/>
        <w:gridCol w:w="3261"/>
      </w:tblGrid>
      <w:tr w:rsidR="004E60F5" w:rsidTr="00624AE4">
        <w:trPr>
          <w:trHeight w:val="1894"/>
        </w:trPr>
        <w:tc>
          <w:tcPr>
            <w:tcW w:w="3653" w:type="dxa"/>
            <w:gridSpan w:val="2"/>
          </w:tcPr>
          <w:p w:rsidR="004E60F5" w:rsidRDefault="004E60F5" w:rsidP="00624A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0" w:type="dxa"/>
            <w:gridSpan w:val="2"/>
          </w:tcPr>
          <w:p w:rsidR="004E60F5" w:rsidRDefault="004E60F5" w:rsidP="00624AE4">
            <w:pPr>
              <w:pStyle w:val="TableParagraph"/>
              <w:tabs>
                <w:tab w:val="left" w:pos="2264"/>
              </w:tabs>
              <w:spacing w:before="1"/>
              <w:ind w:left="826" w:right="159"/>
            </w:pPr>
            <w:r>
              <w:t>conflittualità,</w:t>
            </w:r>
            <w:r>
              <w:tab/>
              <w:t>contribuendo all’apprendimento comune ed alla realizzazione delle attività collettive, nel riconoscimento dei diritti fondamentali degli</w:t>
            </w:r>
            <w:r>
              <w:rPr>
                <w:spacing w:val="-13"/>
              </w:rPr>
              <w:t xml:space="preserve"> </w:t>
            </w:r>
            <w:r>
              <w:t>altri.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668"/>
              <w:jc w:val="both"/>
            </w:pPr>
            <w:r>
              <w:t>Riconoscere situazioni problematiche costruendo e verificando ipotesi, individuando le fonti e le risorse adeguate, raccogliendo e valutando i</w:t>
            </w:r>
            <w:r>
              <w:rPr>
                <w:spacing w:val="-14"/>
              </w:rPr>
              <w:t xml:space="preserve"> </w:t>
            </w:r>
            <w:r>
              <w:t>dati.</w:t>
            </w:r>
          </w:p>
        </w:tc>
      </w:tr>
      <w:tr w:rsidR="004E60F5" w:rsidTr="00624AE4">
        <w:trPr>
          <w:trHeight w:val="2414"/>
        </w:trPr>
        <w:tc>
          <w:tcPr>
            <w:tcW w:w="3653" w:type="dxa"/>
            <w:gridSpan w:val="2"/>
          </w:tcPr>
          <w:p w:rsidR="004E60F5" w:rsidRDefault="004E60F5" w:rsidP="00624AE4">
            <w:pPr>
              <w:pStyle w:val="TableParagraph"/>
              <w:spacing w:line="266" w:lineRule="exact"/>
              <w:ind w:left="107"/>
            </w:pPr>
            <w:r>
              <w:t>Competenze chiave europee</w:t>
            </w:r>
          </w:p>
        </w:tc>
        <w:tc>
          <w:tcPr>
            <w:tcW w:w="6130" w:type="dxa"/>
            <w:gridSpan w:val="2"/>
          </w:tcPr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6" w:lineRule="exact"/>
              <w:ind w:left="286" w:hanging="181"/>
            </w:pPr>
            <w:r>
              <w:t>Competenza nella</w:t>
            </w:r>
            <w:r>
              <w:rPr>
                <w:spacing w:val="-9"/>
              </w:rPr>
              <w:t xml:space="preserve"> </w:t>
            </w:r>
            <w:r>
              <w:t>madrelingua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68" w:lineRule="exact"/>
              <w:ind w:left="335" w:hanging="181"/>
            </w:pPr>
            <w:r>
              <w:t>Competenza nella lingua</w:t>
            </w:r>
            <w:r>
              <w:rPr>
                <w:spacing w:val="-8"/>
              </w:rPr>
              <w:t xml:space="preserve"> </w:t>
            </w:r>
            <w:r>
              <w:t>straniera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2" w:lineRule="auto"/>
              <w:ind w:right="474" w:firstLine="48"/>
            </w:pPr>
            <w:r>
              <w:t>Competenza matematica e competenze di base in scienza</w:t>
            </w:r>
            <w:r>
              <w:rPr>
                <w:spacing w:val="-28"/>
              </w:rPr>
              <w:t xml:space="preserve"> </w:t>
            </w:r>
            <w:r>
              <w:t>e tecnologia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6" w:lineRule="exact"/>
              <w:ind w:left="286" w:hanging="181"/>
            </w:pPr>
            <w:r>
              <w:t>Competenza</w:t>
            </w:r>
            <w:r>
              <w:rPr>
                <w:spacing w:val="-5"/>
              </w:rPr>
              <w:t xml:space="preserve"> </w:t>
            </w:r>
            <w:r>
              <w:t>digitale</w:t>
            </w:r>
          </w:p>
          <w:p w:rsidR="004E60F5" w:rsidRDefault="004E60F5" w:rsidP="00624AE4">
            <w:pPr>
              <w:pStyle w:val="TableParagraph"/>
              <w:spacing w:line="268" w:lineRule="exact"/>
              <w:ind w:left="155"/>
            </w:pPr>
            <w:r>
              <w:rPr>
                <w:rFonts w:ascii="Times New Roman" w:hAnsi="Times New Roman"/>
                <w:spacing w:val="-5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□</w:t>
            </w:r>
            <w:r>
              <w:t xml:space="preserve"> Competenze sociali e civiche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8" w:lineRule="exact"/>
              <w:ind w:left="286" w:hanging="181"/>
            </w:pPr>
            <w:r>
              <w:t>Imparare 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8" w:lineRule="exact"/>
              <w:ind w:left="286" w:hanging="181"/>
            </w:pPr>
            <w:r>
              <w:t>Spirito di iniziativa e</w:t>
            </w:r>
            <w:r>
              <w:rPr>
                <w:spacing w:val="-11"/>
              </w:rPr>
              <w:t xml:space="preserve"> </w:t>
            </w:r>
            <w:r>
              <w:t>imprenditorialità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48" w:lineRule="exact"/>
              <w:ind w:left="286" w:hanging="181"/>
            </w:pPr>
            <w:r>
              <w:t>Consapevolezza ed espressione</w:t>
            </w:r>
            <w:r>
              <w:rPr>
                <w:spacing w:val="-7"/>
              </w:rPr>
              <w:t xml:space="preserve"> </w:t>
            </w:r>
            <w:r>
              <w:t>culturale</w:t>
            </w:r>
          </w:p>
        </w:tc>
      </w:tr>
      <w:tr w:rsidR="004E60F5" w:rsidTr="00624AE4">
        <w:trPr>
          <w:trHeight w:val="270"/>
        </w:trPr>
        <w:tc>
          <w:tcPr>
            <w:tcW w:w="3653" w:type="dxa"/>
            <w:gridSpan w:val="2"/>
          </w:tcPr>
          <w:p w:rsidR="004E60F5" w:rsidRDefault="004E60F5" w:rsidP="00624AE4">
            <w:pPr>
              <w:pStyle w:val="TableParagraph"/>
              <w:spacing w:before="1" w:line="248" w:lineRule="exact"/>
              <w:ind w:left="107"/>
            </w:pPr>
            <w:r>
              <w:t>Livello</w:t>
            </w:r>
          </w:p>
        </w:tc>
        <w:tc>
          <w:tcPr>
            <w:tcW w:w="6130" w:type="dxa"/>
            <w:gridSpan w:val="2"/>
          </w:tcPr>
          <w:p w:rsidR="004E60F5" w:rsidRDefault="004E60F5" w:rsidP="00624AE4">
            <w:pPr>
              <w:pStyle w:val="TableParagraph"/>
              <w:spacing w:before="1" w:line="248" w:lineRule="exact"/>
              <w:ind w:left="106"/>
            </w:pPr>
            <w:r>
              <w:t>La prova si rivolge alle classi III della scuola primaria</w:t>
            </w:r>
          </w:p>
        </w:tc>
      </w:tr>
      <w:tr w:rsidR="004E60F5" w:rsidTr="00624AE4">
        <w:trPr>
          <w:trHeight w:val="396"/>
        </w:trPr>
        <w:tc>
          <w:tcPr>
            <w:tcW w:w="9783" w:type="dxa"/>
            <w:gridSpan w:val="4"/>
            <w:tcBorders>
              <w:bottom w:val="double" w:sz="1" w:space="0" w:color="000000"/>
            </w:tcBorders>
          </w:tcPr>
          <w:p w:rsidR="004E60F5" w:rsidRDefault="004E60F5" w:rsidP="00624AE4">
            <w:pPr>
              <w:pStyle w:val="TableParagraph"/>
              <w:spacing w:before="2" w:line="374" w:lineRule="exact"/>
              <w:ind w:left="2147"/>
              <w:rPr>
                <w:sz w:val="32"/>
              </w:rPr>
            </w:pPr>
            <w:r>
              <w:rPr>
                <w:sz w:val="32"/>
                <w:shd w:val="clear" w:color="auto" w:fill="FFFF00"/>
              </w:rPr>
              <w:t>ORGANIZZAZIONE E METODOLOGIA DI LAVORO</w:t>
            </w:r>
          </w:p>
        </w:tc>
      </w:tr>
      <w:tr w:rsidR="004E60F5" w:rsidTr="00624AE4">
        <w:trPr>
          <w:trHeight w:val="807"/>
        </w:trPr>
        <w:tc>
          <w:tcPr>
            <w:tcW w:w="3245" w:type="dxa"/>
            <w:tcBorders>
              <w:top w:val="double" w:sz="1" w:space="0" w:color="000000"/>
            </w:tcBorders>
          </w:tcPr>
          <w:p w:rsidR="004E60F5" w:rsidRDefault="004E60F5" w:rsidP="00624AE4">
            <w:pPr>
              <w:pStyle w:val="TableParagraph"/>
              <w:spacing w:line="268" w:lineRule="exact"/>
              <w:ind w:left="143" w:right="158"/>
              <w:jc w:val="center"/>
            </w:pPr>
            <w:r>
              <w:t>Compito di realtà</w:t>
            </w:r>
          </w:p>
        </w:tc>
        <w:tc>
          <w:tcPr>
            <w:tcW w:w="6538" w:type="dxa"/>
            <w:gridSpan w:val="3"/>
            <w:tcBorders>
              <w:top w:val="double" w:sz="1" w:space="0" w:color="000000"/>
            </w:tcBorders>
          </w:tcPr>
          <w:p w:rsidR="004E60F5" w:rsidRDefault="004E60F5" w:rsidP="00624AE4">
            <w:pPr>
              <w:pStyle w:val="TableParagraph"/>
              <w:spacing w:line="242" w:lineRule="auto"/>
              <w:ind w:left="101" w:right="120"/>
              <w:jc w:val="center"/>
            </w:pPr>
            <w:r>
              <w:t>Realizzazione di un gioco con le carte delle emozioni e delle situazioni, nel quale gli alunni a turno dovranno descrivere cosa sentono, cosa</w:t>
            </w:r>
          </w:p>
          <w:p w:rsidR="004E60F5" w:rsidRDefault="004E60F5" w:rsidP="00624AE4">
            <w:pPr>
              <w:pStyle w:val="TableParagraph"/>
              <w:spacing w:line="246" w:lineRule="exact"/>
              <w:ind w:left="101" w:right="114"/>
              <w:jc w:val="center"/>
            </w:pPr>
            <w:r>
              <w:t>pensano e come agirebbero.</w:t>
            </w:r>
          </w:p>
        </w:tc>
      </w:tr>
      <w:tr w:rsidR="004E60F5" w:rsidTr="00624AE4">
        <w:trPr>
          <w:trHeight w:val="538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line="266" w:lineRule="exact"/>
              <w:ind w:left="146" w:right="158"/>
              <w:jc w:val="center"/>
            </w:pPr>
            <w:r>
              <w:t>Organizzazione della classe</w:t>
            </w:r>
          </w:p>
        </w:tc>
        <w:tc>
          <w:tcPr>
            <w:tcW w:w="6538" w:type="dxa"/>
            <w:gridSpan w:val="3"/>
          </w:tcPr>
          <w:p w:rsidR="004E60F5" w:rsidRDefault="004E60F5" w:rsidP="00624AE4">
            <w:pPr>
              <w:pStyle w:val="TableParagraph"/>
              <w:spacing w:line="266" w:lineRule="exact"/>
              <w:ind w:left="101" w:right="107"/>
              <w:jc w:val="center"/>
            </w:pPr>
            <w:r>
              <w:t>Lavoro individuale - Lavoro a coppia - Piccolo gruppo - Grande gruppo</w:t>
            </w:r>
          </w:p>
          <w:p w:rsidR="004E60F5" w:rsidRDefault="004E60F5" w:rsidP="00624AE4">
            <w:pPr>
              <w:pStyle w:val="TableParagraph"/>
              <w:spacing w:line="252" w:lineRule="exact"/>
              <w:ind w:left="101" w:right="119"/>
              <w:jc w:val="center"/>
            </w:pPr>
            <w:r>
              <w:t xml:space="preserve">- Classi aperte </w:t>
            </w:r>
          </w:p>
        </w:tc>
      </w:tr>
      <w:tr w:rsidR="004E60F5" w:rsidTr="00624AE4">
        <w:trPr>
          <w:trHeight w:val="266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line="246" w:lineRule="exact"/>
              <w:ind w:left="147" w:right="158"/>
              <w:jc w:val="center"/>
            </w:pPr>
            <w:r>
              <w:t>Organizzazione degli spazi</w:t>
            </w:r>
          </w:p>
        </w:tc>
        <w:tc>
          <w:tcPr>
            <w:tcW w:w="6538" w:type="dxa"/>
            <w:gridSpan w:val="3"/>
          </w:tcPr>
          <w:p w:rsidR="004E60F5" w:rsidRDefault="004E60F5" w:rsidP="00624AE4">
            <w:pPr>
              <w:pStyle w:val="TableParagraph"/>
              <w:spacing w:line="246" w:lineRule="exact"/>
              <w:ind w:left="1551"/>
            </w:pPr>
            <w:r>
              <w:t>Aula - Aula magna - Aula multimediale</w:t>
            </w:r>
          </w:p>
        </w:tc>
      </w:tr>
      <w:tr w:rsidR="004E60F5" w:rsidTr="00624AE4">
        <w:trPr>
          <w:trHeight w:val="270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before="1" w:line="248" w:lineRule="exact"/>
              <w:ind w:left="150" w:right="158"/>
              <w:jc w:val="center"/>
            </w:pPr>
            <w:r>
              <w:t>Tempi di applicazione</w:t>
            </w:r>
          </w:p>
        </w:tc>
        <w:tc>
          <w:tcPr>
            <w:tcW w:w="6538" w:type="dxa"/>
            <w:gridSpan w:val="3"/>
          </w:tcPr>
          <w:p w:rsidR="004E60F5" w:rsidRDefault="004E60F5" w:rsidP="00624AE4">
            <w:pPr>
              <w:pStyle w:val="TableParagraph"/>
              <w:spacing w:before="1" w:line="248" w:lineRule="exact"/>
              <w:ind w:left="1795"/>
            </w:pPr>
            <w:r>
              <w:t>I tempi: orientativamente 12 ore</w:t>
            </w:r>
          </w:p>
        </w:tc>
      </w:tr>
      <w:tr w:rsidR="004E60F5" w:rsidTr="00624AE4">
        <w:trPr>
          <w:trHeight w:val="390"/>
        </w:trPr>
        <w:tc>
          <w:tcPr>
            <w:tcW w:w="9783" w:type="dxa"/>
            <w:gridSpan w:val="4"/>
          </w:tcPr>
          <w:p w:rsidR="004E60F5" w:rsidRDefault="004E60F5" w:rsidP="00624AE4">
            <w:pPr>
              <w:pStyle w:val="TableParagraph"/>
              <w:spacing w:line="370" w:lineRule="exact"/>
              <w:ind w:left="852" w:right="854"/>
              <w:jc w:val="center"/>
              <w:rPr>
                <w:sz w:val="32"/>
              </w:rPr>
            </w:pPr>
            <w:r>
              <w:rPr>
                <w:sz w:val="32"/>
                <w:shd w:val="clear" w:color="auto" w:fill="FFFF00"/>
              </w:rPr>
              <w:t>SEQUENZA</w:t>
            </w:r>
            <w:r>
              <w:rPr>
                <w:spacing w:val="-3"/>
                <w:sz w:val="32"/>
                <w:shd w:val="clear" w:color="auto" w:fill="FFFF00"/>
              </w:rPr>
              <w:t xml:space="preserve"> </w:t>
            </w:r>
            <w:r>
              <w:rPr>
                <w:sz w:val="32"/>
                <w:shd w:val="clear" w:color="auto" w:fill="FFFF00"/>
              </w:rPr>
              <w:t>APPLICATIVA</w:t>
            </w:r>
          </w:p>
        </w:tc>
      </w:tr>
      <w:tr w:rsidR="004E60F5" w:rsidTr="00624AE4">
        <w:trPr>
          <w:trHeight w:val="346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line="326" w:lineRule="exact"/>
              <w:ind w:left="177" w:right="158"/>
              <w:jc w:val="center"/>
              <w:rPr>
                <w:sz w:val="28"/>
              </w:rPr>
            </w:pPr>
            <w:r>
              <w:rPr>
                <w:sz w:val="28"/>
              </w:rPr>
              <w:t>Titolo esperienza/attività</w:t>
            </w:r>
          </w:p>
        </w:tc>
        <w:tc>
          <w:tcPr>
            <w:tcW w:w="3277" w:type="dxa"/>
            <w:gridSpan w:val="2"/>
          </w:tcPr>
          <w:p w:rsidR="004E60F5" w:rsidRDefault="004E60F5" w:rsidP="00624AE4">
            <w:pPr>
              <w:pStyle w:val="TableParagraph"/>
              <w:spacing w:line="326" w:lineRule="exact"/>
              <w:ind w:left="1107" w:right="1088"/>
              <w:jc w:val="center"/>
              <w:rPr>
                <w:sz w:val="28"/>
              </w:rPr>
            </w:pPr>
            <w:r>
              <w:rPr>
                <w:sz w:val="28"/>
              </w:rPr>
              <w:t>Materiali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line="326" w:lineRule="exact"/>
              <w:ind w:left="910"/>
              <w:rPr>
                <w:sz w:val="28"/>
              </w:rPr>
            </w:pPr>
            <w:r>
              <w:rPr>
                <w:sz w:val="28"/>
                <w:shd w:val="clear" w:color="auto" w:fill="FFFF00"/>
              </w:rPr>
              <w:t>Osservazioni</w:t>
            </w:r>
          </w:p>
        </w:tc>
      </w:tr>
      <w:tr w:rsidR="004E60F5" w:rsidTr="00624AE4">
        <w:trPr>
          <w:trHeight w:val="1610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before="1"/>
              <w:ind w:left="363" w:hanging="164"/>
            </w:pPr>
            <w:r>
              <w:t>1) Momento assembleare per la presentazione e la consegna</w:t>
            </w:r>
          </w:p>
          <w:p w:rsidR="004E60F5" w:rsidRDefault="004E60F5" w:rsidP="00624AE4">
            <w:pPr>
              <w:pStyle w:val="TableParagraph"/>
              <w:spacing w:line="267" w:lineRule="exact"/>
              <w:ind w:left="643"/>
            </w:pPr>
            <w:r>
              <w:t>operativa del compito</w:t>
            </w:r>
          </w:p>
        </w:tc>
        <w:tc>
          <w:tcPr>
            <w:tcW w:w="3277" w:type="dxa"/>
            <w:gridSpan w:val="2"/>
          </w:tcPr>
          <w:p w:rsidR="004E60F5" w:rsidRDefault="004E60F5" w:rsidP="00624A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150" w:right="142"/>
              <w:jc w:val="center"/>
            </w:pPr>
            <w:r>
              <w:t>I bambini guidati dalle insegnanti prenderanno coscienza delle varie situazioni da cui scaturiscono le proprie emozioni al fine di gestire positivamente i</w:t>
            </w:r>
          </w:p>
          <w:p w:rsidR="004E60F5" w:rsidRDefault="004E60F5" w:rsidP="00624AE4">
            <w:pPr>
              <w:pStyle w:val="TableParagraph"/>
              <w:spacing w:line="246" w:lineRule="exact"/>
              <w:ind w:left="85" w:right="78"/>
              <w:jc w:val="center"/>
            </w:pPr>
            <w:r>
              <w:t>comportamenti ad esse correlati.</w:t>
            </w:r>
          </w:p>
        </w:tc>
      </w:tr>
      <w:tr w:rsidR="004E60F5" w:rsidTr="00624AE4">
        <w:trPr>
          <w:trHeight w:val="3494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before="1"/>
              <w:ind w:left="883"/>
            </w:pPr>
            <w:r>
              <w:t>2) Brainstorming</w:t>
            </w:r>
          </w:p>
        </w:tc>
        <w:tc>
          <w:tcPr>
            <w:tcW w:w="3277" w:type="dxa"/>
            <w:gridSpan w:val="2"/>
          </w:tcPr>
          <w:p w:rsidR="004E60F5" w:rsidRDefault="004E60F5" w:rsidP="00624AE4">
            <w:pPr>
              <w:pStyle w:val="TableParagraph"/>
              <w:spacing w:before="1"/>
              <w:ind w:left="122" w:right="197"/>
            </w:pPr>
            <w:r>
              <w:t>Schermo interattivo per proiettare immagini-stimolo di eventi collegati alle emozioni più significative.</w:t>
            </w:r>
          </w:p>
          <w:p w:rsidR="004E60F5" w:rsidRDefault="004E60F5" w:rsidP="00624AE4">
            <w:pPr>
              <w:pStyle w:val="TableParagraph"/>
              <w:spacing w:line="242" w:lineRule="auto"/>
              <w:ind w:left="122" w:right="107"/>
            </w:pPr>
            <w:r>
              <w:t>Interazione verbale sulle esperienze che i bambini vivono a scuola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110" w:right="106" w:hanging="5"/>
              <w:jc w:val="center"/>
            </w:pPr>
            <w:r>
              <w:t>Il docente fa da moderatore per la discussione fornendo in precedenza le regole del brainstorming (chiedere la</w:t>
            </w:r>
            <w:r>
              <w:rPr>
                <w:spacing w:val="-23"/>
              </w:rPr>
              <w:t xml:space="preserve"> </w:t>
            </w:r>
            <w:r>
              <w:t>parola, rispettare il proprio turno</w:t>
            </w:r>
            <w:r>
              <w:rPr>
                <w:spacing w:val="-14"/>
              </w:rPr>
              <w:t xml:space="preserve"> </w:t>
            </w:r>
            <w:r>
              <w:t>…)</w:t>
            </w:r>
          </w:p>
          <w:p w:rsidR="004E60F5" w:rsidRDefault="004E60F5" w:rsidP="00624AE4">
            <w:pPr>
              <w:pStyle w:val="TableParagraph"/>
              <w:spacing w:before="1"/>
              <w:ind w:left="178" w:right="175" w:firstLine="2"/>
              <w:jc w:val="center"/>
            </w:pPr>
            <w:r>
              <w:t>Gli alunni esprimeranno liberamente le loro idee sulle consegne delle insegnanti e formuleranno proposte per vivere in maniera competente</w:t>
            </w:r>
            <w:r>
              <w:rPr>
                <w:spacing w:val="-20"/>
              </w:rPr>
              <w:t xml:space="preserve"> </w:t>
            </w:r>
            <w:r>
              <w:t>le varie esperienze</w:t>
            </w:r>
            <w:r>
              <w:rPr>
                <w:spacing w:val="-10"/>
              </w:rPr>
              <w:t xml:space="preserve"> </w:t>
            </w:r>
            <w:r>
              <w:t>scolastiche.</w:t>
            </w:r>
          </w:p>
        </w:tc>
      </w:tr>
      <w:tr w:rsidR="004E60F5" w:rsidTr="00624AE4">
        <w:trPr>
          <w:trHeight w:val="1342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line="266" w:lineRule="exact"/>
              <w:ind w:left="475"/>
            </w:pPr>
            <w:r>
              <w:t>3) La stella delle emozioni</w:t>
            </w:r>
          </w:p>
        </w:tc>
        <w:tc>
          <w:tcPr>
            <w:tcW w:w="3277" w:type="dxa"/>
            <w:gridSpan w:val="2"/>
          </w:tcPr>
          <w:p w:rsidR="004E60F5" w:rsidRDefault="004E60F5" w:rsidP="00624AE4">
            <w:pPr>
              <w:pStyle w:val="TableParagraph"/>
              <w:ind w:left="167" w:right="151" w:firstLine="7"/>
              <w:jc w:val="center"/>
            </w:pPr>
            <w:r>
              <w:t>Schede con il Mandala “La stella delle emozioni” ed altri mandala a scelta, colori, colla, forbici.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ind w:left="119" w:right="115" w:firstLine="5"/>
              <w:jc w:val="center"/>
            </w:pPr>
            <w:r>
              <w:t>I mandala sono dei diagramma costituiti da figure geometriche concentriche a cui si attribuisce</w:t>
            </w:r>
            <w:r>
              <w:rPr>
                <w:spacing w:val="-23"/>
              </w:rPr>
              <w:t xml:space="preserve"> </w:t>
            </w:r>
            <w:r>
              <w:t>la facoltà di aumentare</w:t>
            </w:r>
            <w:r>
              <w:rPr>
                <w:spacing w:val="-8"/>
              </w:rPr>
              <w:t xml:space="preserve"> </w:t>
            </w:r>
            <w:r>
              <w:t>la</w:t>
            </w:r>
          </w:p>
          <w:p w:rsidR="004E60F5" w:rsidRDefault="004E60F5" w:rsidP="00624AE4">
            <w:pPr>
              <w:pStyle w:val="TableParagraph"/>
              <w:spacing w:line="248" w:lineRule="exact"/>
              <w:ind w:left="85" w:right="78"/>
              <w:jc w:val="center"/>
            </w:pPr>
            <w:r>
              <w:t>concentrazione e il rilassamento.</w:t>
            </w:r>
          </w:p>
        </w:tc>
      </w:tr>
    </w:tbl>
    <w:p w:rsidR="004E60F5" w:rsidRDefault="004E60F5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261"/>
        <w:gridCol w:w="3261"/>
      </w:tblGrid>
      <w:tr w:rsidR="004E60F5" w:rsidTr="00624AE4">
        <w:trPr>
          <w:trHeight w:val="1613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519"/>
            </w:pPr>
            <w:r>
              <w:t>4) Emozioni e sentimenti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144" w:right="142"/>
              <w:jc w:val="center"/>
            </w:pPr>
            <w:r>
              <w:t>Immagine ricercate sul Web con espressioni facciali in relazione alle emozioni principali.</w:t>
            </w:r>
          </w:p>
          <w:p w:rsidR="004E60F5" w:rsidRDefault="004E60F5" w:rsidP="00624AE4">
            <w:pPr>
              <w:pStyle w:val="TableParagraph"/>
              <w:ind w:left="215" w:right="216" w:firstLine="9"/>
              <w:jc w:val="center"/>
            </w:pPr>
            <w:r>
              <w:t>Schede operative con le espressioni del volto e le</w:t>
            </w:r>
            <w:r>
              <w:rPr>
                <w:spacing w:val="-21"/>
              </w:rPr>
              <w:t xml:space="preserve"> </w:t>
            </w:r>
            <w:r>
              <w:t>parole</w:t>
            </w:r>
          </w:p>
          <w:p w:rsidR="004E60F5" w:rsidRDefault="004E60F5" w:rsidP="00624AE4">
            <w:pPr>
              <w:pStyle w:val="TableParagraph"/>
              <w:spacing w:line="251" w:lineRule="exact"/>
              <w:ind w:left="145" w:right="142"/>
              <w:jc w:val="center"/>
            </w:pPr>
            <w:r>
              <w:t>delle emozioni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159" w:right="155" w:hanging="2"/>
              <w:jc w:val="center"/>
            </w:pPr>
            <w:r>
              <w:t>Che ce insegnanti spiegano Con “Emozione “ si indica ciò che</w:t>
            </w:r>
            <w:r>
              <w:rPr>
                <w:spacing w:val="-21"/>
              </w:rPr>
              <w:t xml:space="preserve"> </w:t>
            </w:r>
            <w:r>
              <w:t>una persona sente dentro di se’ e manifesta attraverso l’espressione del</w:t>
            </w:r>
            <w:r>
              <w:rPr>
                <w:spacing w:val="-6"/>
              </w:rPr>
              <w:t xml:space="preserve"> </w:t>
            </w:r>
            <w:r>
              <w:t>volto</w:t>
            </w:r>
          </w:p>
        </w:tc>
      </w:tr>
      <w:tr w:rsidR="004E60F5" w:rsidTr="00624AE4">
        <w:trPr>
          <w:trHeight w:val="1610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ind w:left="1367" w:hanging="1125"/>
            </w:pPr>
            <w:r>
              <w:t>5) Un giorno succede qualcosa che..”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ind w:left="106" w:right="103"/>
              <w:jc w:val="both"/>
            </w:pPr>
            <w:r>
              <w:t>Schede di lavoro: “il gioco del pensare, del sentire e del fare” e “Un giorno succede che…”, colla, colori, forbici, immagini ricercate nel web.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ind w:left="1283" w:hanging="977"/>
              <w:rPr>
                <w:i/>
              </w:rPr>
            </w:pPr>
            <w:r>
              <w:rPr>
                <w:i/>
              </w:rPr>
              <w:t>Stimolare i bambini a pensieri positivi.</w:t>
            </w:r>
          </w:p>
        </w:tc>
      </w:tr>
      <w:tr w:rsidR="004E60F5" w:rsidTr="00624AE4">
        <w:trPr>
          <w:trHeight w:val="2418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line="266" w:lineRule="exact"/>
              <w:ind w:left="107"/>
            </w:pPr>
            <w:r>
              <w:t>6) Memory game delle emozioni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line="242" w:lineRule="auto"/>
              <w:ind w:left="149" w:right="142"/>
              <w:jc w:val="center"/>
            </w:pPr>
            <w:r>
              <w:t>Maxi schermo interattivo e un tablet per ciascun alunno.</w:t>
            </w:r>
          </w:p>
          <w:p w:rsidR="004E60F5" w:rsidRDefault="004E60F5" w:rsidP="00624AE4">
            <w:pPr>
              <w:pStyle w:val="TableParagraph"/>
              <w:ind w:left="85" w:right="86"/>
              <w:jc w:val="center"/>
            </w:pPr>
            <w:r>
              <w:t>Fogli bianchi rettangolari (cm6x10 circa), matita, penna, colori, forbici, fogli per plastificare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ind w:left="218" w:right="212" w:hanging="4"/>
              <w:jc w:val="center"/>
            </w:pPr>
            <w:r>
              <w:t>Guidare i bambini nella produzione di tre mazzi di</w:t>
            </w:r>
            <w:r>
              <w:rPr>
                <w:spacing w:val="-22"/>
              </w:rPr>
              <w:t xml:space="preserve"> </w:t>
            </w:r>
            <w:r>
              <w:t>carte distinguibili grazie al colore diverso della carta, con i</w:t>
            </w:r>
            <w:r>
              <w:rPr>
                <w:spacing w:val="-15"/>
              </w:rPr>
              <w:t xml:space="preserve"> </w:t>
            </w:r>
            <w:r>
              <w:t>quali</w:t>
            </w:r>
          </w:p>
          <w:p w:rsidR="004E60F5" w:rsidRDefault="004E60F5" w:rsidP="00624AE4">
            <w:pPr>
              <w:pStyle w:val="TableParagraph"/>
              <w:ind w:left="242" w:right="234"/>
              <w:jc w:val="center"/>
            </w:pPr>
            <w:r>
              <w:t>giocheranno al “Memory game delle emozioni” abbinando: espressione facciale-parola dell’emozione-evento</w:t>
            </w:r>
          </w:p>
          <w:p w:rsidR="004E60F5" w:rsidRDefault="004E60F5" w:rsidP="00624AE4">
            <w:pPr>
              <w:pStyle w:val="TableParagraph"/>
              <w:spacing w:before="1" w:line="249" w:lineRule="exact"/>
              <w:ind w:left="144" w:right="142"/>
              <w:jc w:val="center"/>
            </w:pPr>
            <w:r>
              <w:t>scatenante.</w:t>
            </w:r>
          </w:p>
        </w:tc>
      </w:tr>
      <w:tr w:rsidR="004E60F5" w:rsidTr="00624AE4">
        <w:trPr>
          <w:trHeight w:val="2146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ind w:left="955" w:hanging="844"/>
            </w:pPr>
            <w:r>
              <w:t>7) Discussione guidata per l’esito dell’esperienza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ind w:left="203" w:right="180" w:hanging="16"/>
              <w:jc w:val="both"/>
            </w:pPr>
            <w:r>
              <w:t>Attività da effettuare nel</w:t>
            </w:r>
            <w:r>
              <w:rPr>
                <w:spacing w:val="-16"/>
              </w:rPr>
              <w:t xml:space="preserve"> </w:t>
            </w:r>
            <w:r>
              <w:t>grande gruppo attraverso l’interazione verbale sull’argomento.</w:t>
            </w:r>
            <w:r>
              <w:rPr>
                <w:spacing w:val="-22"/>
              </w:rPr>
              <w:t xml:space="preserve"> </w:t>
            </w:r>
            <w:r>
              <w:t>Ciascun</w:t>
            </w:r>
          </w:p>
          <w:p w:rsidR="004E60F5" w:rsidRDefault="004E60F5" w:rsidP="00624AE4">
            <w:pPr>
              <w:pStyle w:val="TableParagraph"/>
              <w:ind w:left="85" w:right="76"/>
              <w:jc w:val="center"/>
            </w:pPr>
            <w:r>
              <w:t>gruppo-classe motiverà le scelte</w:t>
            </w:r>
            <w:r>
              <w:rPr>
                <w:spacing w:val="-16"/>
              </w:rPr>
              <w:t xml:space="preserve"> </w:t>
            </w:r>
            <w:r>
              <w:t>e illustrerà le difficoltà incontrate. Non vengono fornite griglie o strumenti per</w:t>
            </w:r>
            <w:r>
              <w:rPr>
                <w:spacing w:val="-13"/>
              </w:rPr>
              <w:t xml:space="preserve"> </w:t>
            </w:r>
            <w:r>
              <w:t>l’autovalutazione,</w:t>
            </w:r>
          </w:p>
          <w:p w:rsidR="004E60F5" w:rsidRDefault="004E60F5" w:rsidP="00624AE4">
            <w:pPr>
              <w:pStyle w:val="TableParagraph"/>
              <w:spacing w:line="246" w:lineRule="exact"/>
              <w:ind w:left="83" w:right="86"/>
              <w:jc w:val="center"/>
            </w:pPr>
            <w:r>
              <w:t>né per la valutazione del compito.</w:t>
            </w:r>
          </w:p>
        </w:tc>
      </w:tr>
      <w:tr w:rsidR="004E60F5" w:rsidTr="00624AE4">
        <w:trPr>
          <w:trHeight w:val="781"/>
        </w:trPr>
        <w:tc>
          <w:tcPr>
            <w:tcW w:w="9783" w:type="dxa"/>
            <w:gridSpan w:val="3"/>
          </w:tcPr>
          <w:p w:rsidR="004E60F5" w:rsidRDefault="004E60F5" w:rsidP="00624AE4">
            <w:pPr>
              <w:pStyle w:val="TableParagraph"/>
              <w:spacing w:before="2" w:line="389" w:lineRule="exact"/>
              <w:ind w:left="857" w:right="854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FF00"/>
              </w:rPr>
              <w:t>DESCRIZIONE ANALITICA DELLE ATTIVITA’ E DEL COMPITO DI</w:t>
            </w:r>
          </w:p>
          <w:p w:rsidR="004E60F5" w:rsidRDefault="004E60F5" w:rsidP="00624AE4">
            <w:pPr>
              <w:pStyle w:val="TableParagraph"/>
              <w:spacing w:line="370" w:lineRule="exact"/>
              <w:ind w:left="855" w:right="854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FF00"/>
              </w:rPr>
              <w:t>PRESTAZIONE</w:t>
            </w:r>
          </w:p>
        </w:tc>
      </w:tr>
      <w:tr w:rsidR="004E60F5" w:rsidTr="00624AE4">
        <w:trPr>
          <w:trHeight w:val="806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2"/>
              <w:ind w:left="363" w:hanging="164"/>
            </w:pPr>
            <w:r>
              <w:t>1) Momento assembleare per la presentazione e la consegna</w:t>
            </w:r>
          </w:p>
          <w:p w:rsidR="004E60F5" w:rsidRDefault="004E60F5" w:rsidP="00624AE4">
            <w:pPr>
              <w:pStyle w:val="TableParagraph"/>
              <w:spacing w:line="248" w:lineRule="exact"/>
              <w:ind w:left="643"/>
            </w:pPr>
            <w:r>
              <w:t>operativa del compito</w:t>
            </w:r>
          </w:p>
        </w:tc>
        <w:tc>
          <w:tcPr>
            <w:tcW w:w="6522" w:type="dxa"/>
            <w:gridSpan w:val="2"/>
          </w:tcPr>
          <w:p w:rsidR="004E60F5" w:rsidRDefault="004E60F5" w:rsidP="004E60F5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2"/>
              <w:ind w:hanging="361"/>
            </w:pPr>
            <w:r>
              <w:t>Condivisione del</w:t>
            </w:r>
            <w:r>
              <w:rPr>
                <w:spacing w:val="-5"/>
              </w:rPr>
              <w:t xml:space="preserve"> </w:t>
            </w:r>
            <w:r>
              <w:t>compito</w:t>
            </w:r>
          </w:p>
        </w:tc>
      </w:tr>
      <w:tr w:rsidR="004E60F5" w:rsidTr="00624AE4">
        <w:trPr>
          <w:trHeight w:val="1646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883"/>
            </w:pPr>
            <w:r>
              <w:t>2) Brainstorming</w:t>
            </w:r>
          </w:p>
        </w:tc>
        <w:tc>
          <w:tcPr>
            <w:tcW w:w="6522" w:type="dxa"/>
            <w:gridSpan w:val="2"/>
          </w:tcPr>
          <w:p w:rsidR="004E60F5" w:rsidRDefault="004E60F5" w:rsidP="004E60F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2"/>
              <w:ind w:right="518"/>
            </w:pPr>
            <w:r>
              <w:t>Presentazione e visione di immagini relative ad eventi</w:t>
            </w:r>
            <w:r>
              <w:rPr>
                <w:spacing w:val="-30"/>
              </w:rPr>
              <w:t xml:space="preserve"> </w:t>
            </w:r>
            <w:r>
              <w:t>che possano suscitare le emozioni principali: rabbia, gioia, tristezza, paura, affetto,</w:t>
            </w:r>
            <w:r>
              <w:rPr>
                <w:spacing w:val="1"/>
              </w:rPr>
              <w:t xml:space="preserve"> </w:t>
            </w:r>
            <w:r>
              <w:t>disgusto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Sollecitare l’intervento di ciascun bambino nella</w:t>
            </w:r>
            <w:r>
              <w:rPr>
                <w:spacing w:val="-19"/>
              </w:rPr>
              <w:t xml:space="preserve"> </w:t>
            </w:r>
            <w:r>
              <w:t>discussione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hanging="361"/>
            </w:pPr>
            <w:r>
              <w:t>Facilitare il confronto tra punti di vista</w:t>
            </w:r>
            <w:r>
              <w:rPr>
                <w:spacing w:val="-20"/>
              </w:rPr>
              <w:t xml:space="preserve"> </w:t>
            </w:r>
            <w:r>
              <w:t>differenti</w:t>
            </w:r>
          </w:p>
        </w:tc>
      </w:tr>
      <w:tr w:rsidR="004E60F5" w:rsidTr="00624AE4">
        <w:trPr>
          <w:trHeight w:val="1086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475"/>
            </w:pPr>
            <w:r>
              <w:t>3) La stella delle emozioni</w:t>
            </w:r>
          </w:p>
        </w:tc>
        <w:tc>
          <w:tcPr>
            <w:tcW w:w="6522" w:type="dxa"/>
            <w:gridSpan w:val="2"/>
          </w:tcPr>
          <w:p w:rsidR="004E60F5" w:rsidRDefault="004E60F5" w:rsidP="004E60F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8" w:line="268" w:lineRule="exact"/>
              <w:ind w:right="366"/>
            </w:pPr>
            <w:r>
              <w:t>Aumentare la consapevolezza negli alunni delle emozioni piacevoli e spiacevoli attraverso degli eventi: colorare un Mandal→ fa scattare nella tua mente dei pensieri positivi→ che provocano emozioni</w:t>
            </w:r>
            <w:r>
              <w:rPr>
                <w:spacing w:val="-3"/>
              </w:rPr>
              <w:t xml:space="preserve"> </w:t>
            </w:r>
            <w:r>
              <w:t>positive</w:t>
            </w:r>
          </w:p>
        </w:tc>
      </w:tr>
      <w:tr w:rsidR="004E60F5" w:rsidTr="00624AE4">
        <w:trPr>
          <w:trHeight w:val="1918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519"/>
            </w:pPr>
            <w:r>
              <w:lastRenderedPageBreak/>
              <w:t>4) Emozioni e sentimenti</w:t>
            </w:r>
          </w:p>
        </w:tc>
        <w:tc>
          <w:tcPr>
            <w:tcW w:w="6522" w:type="dxa"/>
            <w:gridSpan w:val="2"/>
          </w:tcPr>
          <w:p w:rsidR="004E60F5" w:rsidRDefault="004E60F5" w:rsidP="004E60F5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"/>
              <w:ind w:right="210"/>
            </w:pPr>
            <w:r>
              <w:t>Stimolare i bambini all’apprendimento delle emozioni principali attraverso le espressioni del volto con l’ausilio</w:t>
            </w:r>
            <w:r>
              <w:rPr>
                <w:spacing w:val="-34"/>
              </w:rPr>
              <w:t xml:space="preserve"> </w:t>
            </w:r>
            <w:r>
              <w:t>delle immagini e del brainstorming: con la parola “emozione” si indica ciò che una persona sente e manifesta attraverso l’espressione del</w:t>
            </w:r>
            <w:r>
              <w:rPr>
                <w:spacing w:val="-5"/>
              </w:rPr>
              <w:t xml:space="preserve"> </w:t>
            </w:r>
            <w:r>
              <w:t>viso.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Scrivi le emozioni che</w:t>
            </w:r>
            <w:r>
              <w:rPr>
                <w:spacing w:val="-9"/>
              </w:rPr>
              <w:t xml:space="preserve"> </w:t>
            </w:r>
            <w:r>
              <w:t>conosci.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64" w:lineRule="exact"/>
              <w:ind w:hanging="361"/>
            </w:pPr>
            <w:r>
              <w:t>Abbina le espressioni del volto alla parola delle emozioni</w:t>
            </w:r>
            <w:r>
              <w:rPr>
                <w:spacing w:val="-27"/>
              </w:rPr>
              <w:t xml:space="preserve"> </w:t>
            </w:r>
            <w:r>
              <w:t>e</w:t>
            </w:r>
          </w:p>
        </w:tc>
      </w:tr>
    </w:tbl>
    <w:p w:rsidR="004E60F5" w:rsidRDefault="004E60F5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522"/>
      </w:tblGrid>
      <w:tr w:rsidR="004E60F5" w:rsidTr="00624AE4">
        <w:trPr>
          <w:trHeight w:val="1658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:rsidR="004E60F5" w:rsidRDefault="004E60F5" w:rsidP="00624AE4">
            <w:pPr>
              <w:pStyle w:val="TableParagraph"/>
              <w:spacing w:before="1" w:line="268" w:lineRule="exact"/>
              <w:ind w:left="826"/>
            </w:pPr>
            <w:r>
              <w:t>viceversa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896"/>
            </w:pPr>
            <w:r>
              <w:t>Collega gli EVENTI descritti alle espressioni del volto e viceversa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Collega le emozioni</w:t>
            </w:r>
            <w:r>
              <w:rPr>
                <w:spacing w:val="-9"/>
              </w:rPr>
              <w:t xml:space="preserve"> </w:t>
            </w:r>
            <w:r>
              <w:t>opposte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hanging="361"/>
            </w:pPr>
            <w:r>
              <w:t>Discrimina le emozioni utili da quelle</w:t>
            </w:r>
            <w:r>
              <w:rPr>
                <w:spacing w:val="-18"/>
              </w:rPr>
              <w:t xml:space="preserve"> </w:t>
            </w:r>
            <w:r>
              <w:t>dannose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0" w:lineRule="exact"/>
              <w:ind w:hanging="361"/>
            </w:pPr>
            <w:r>
              <w:t>Descrivi un COMPORTAMENTO dannoso o</w:t>
            </w:r>
            <w:r>
              <w:rPr>
                <w:spacing w:val="-11"/>
              </w:rPr>
              <w:t xml:space="preserve"> </w:t>
            </w:r>
            <w:r>
              <w:t>scorretto</w:t>
            </w:r>
          </w:p>
        </w:tc>
      </w:tr>
      <w:tr w:rsidR="004E60F5" w:rsidTr="00624AE4">
        <w:trPr>
          <w:trHeight w:val="2722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1415" w:right="243" w:hanging="1149"/>
            </w:pPr>
            <w:r>
              <w:t>6) Un giorno succede qualcosa che..</w:t>
            </w:r>
          </w:p>
        </w:tc>
        <w:tc>
          <w:tcPr>
            <w:tcW w:w="6522" w:type="dxa"/>
          </w:tcPr>
          <w:p w:rsidR="004E60F5" w:rsidRDefault="004E60F5" w:rsidP="004E60F5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2"/>
              <w:ind w:right="941"/>
            </w:pPr>
            <w:r>
              <w:t>Avvicinare i bambini all’assunto che le emozioni</w:t>
            </w:r>
            <w:r>
              <w:rPr>
                <w:spacing w:val="-29"/>
              </w:rPr>
              <w:t xml:space="preserve"> </w:t>
            </w:r>
            <w:r>
              <w:t>sono provocate da quello che pensiamo in certe</w:t>
            </w:r>
            <w:r>
              <w:rPr>
                <w:spacing w:val="-28"/>
              </w:rPr>
              <w:t xml:space="preserve"> </w:t>
            </w:r>
            <w:r>
              <w:t>situazioni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right="115"/>
            </w:pPr>
            <w:r>
              <w:t>Invitare gli alunni a ricordare un evento piacevole o</w:t>
            </w:r>
            <w:r>
              <w:rPr>
                <w:spacing w:val="-33"/>
              </w:rPr>
              <w:t xml:space="preserve"> </w:t>
            </w:r>
            <w:r>
              <w:t>spiacevole e stimolare la loro capacità di fronteggiamento della situazione, attraverso la riflessione su ciò che pensano, sento e possono</w:t>
            </w:r>
            <w:r>
              <w:rPr>
                <w:spacing w:val="-7"/>
              </w:rPr>
              <w:t xml:space="preserve"> </w:t>
            </w:r>
            <w:r>
              <w:t>fare.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line="242" w:lineRule="auto"/>
              <w:ind w:right="101"/>
              <w:jc w:val="both"/>
            </w:pPr>
            <w:r>
              <w:t>Utilizzare il gioco del “Pensare, sentire e fare” come verifica e chiedere ai bambini di scegliere, tra le carte delle emozioni, quelle che meglio rappresentano ciò che</w:t>
            </w:r>
            <w:r>
              <w:rPr>
                <w:spacing w:val="-17"/>
              </w:rPr>
              <w:t xml:space="preserve"> </w:t>
            </w:r>
            <w:r>
              <w:t>sentono.</w:t>
            </w:r>
          </w:p>
        </w:tc>
      </w:tr>
      <w:tr w:rsidR="004E60F5" w:rsidTr="00624AE4">
        <w:trPr>
          <w:trHeight w:val="3270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line="266" w:lineRule="exact"/>
              <w:ind w:left="183"/>
            </w:pPr>
            <w:r>
              <w:t>5) Memory game delle emozioni</w:t>
            </w:r>
          </w:p>
        </w:tc>
        <w:tc>
          <w:tcPr>
            <w:tcW w:w="6522" w:type="dxa"/>
          </w:tcPr>
          <w:p w:rsidR="004E60F5" w:rsidRDefault="004E60F5" w:rsidP="004E60F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right="107"/>
              <w:jc w:val="both"/>
            </w:pPr>
            <w:r>
              <w:t>Ogni alunno, utilizzando il proprio tablet, verrà guidato dall’insegnante, con il maxi schermo interattivo, alla ricerca di immagini rappresentanti espressioni facciali che possano esprimere le emozioni principali finora</w:t>
            </w:r>
            <w:r>
              <w:rPr>
                <w:spacing w:val="-14"/>
              </w:rPr>
              <w:t xml:space="preserve"> </w:t>
            </w:r>
            <w:r>
              <w:t>trattate.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right="108"/>
              <w:jc w:val="both"/>
            </w:pPr>
            <w:r>
              <w:t>Gli alunni potranno stampare o disegnare le immagini scelte sulle carte delle</w:t>
            </w:r>
            <w:r>
              <w:rPr>
                <w:spacing w:val="-13"/>
              </w:rPr>
              <w:t xml:space="preserve"> </w:t>
            </w:r>
            <w:r>
              <w:t>emozioni.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right="104"/>
              <w:jc w:val="both"/>
            </w:pPr>
            <w:r>
              <w:t>Per ogni carta “facciale” verrà realizzata una o più carte con la parola di un emozione o di uno stato d’animo</w:t>
            </w:r>
            <w:r>
              <w:rPr>
                <w:spacing w:val="-33"/>
              </w:rPr>
              <w:t xml:space="preserve"> </w:t>
            </w:r>
            <w:r>
              <w:t>corrispondente.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42" w:lineRule="auto"/>
              <w:ind w:right="287"/>
            </w:pPr>
            <w:r>
              <w:t>Sempre per ogni carta “facciale” verrà realizzata una carta riportante l’evento scatenante. Esempio:”quando mi sento così le cose non mi interessano o faccio qualcosa che non</w:t>
            </w:r>
            <w:r>
              <w:rPr>
                <w:spacing w:val="-36"/>
              </w:rPr>
              <w:t xml:space="preserve"> </w:t>
            </w:r>
            <w:r>
              <w:t>ho</w:t>
            </w:r>
          </w:p>
          <w:p w:rsidR="004E60F5" w:rsidRDefault="004E60F5" w:rsidP="00624AE4">
            <w:pPr>
              <w:pStyle w:val="TableParagraph"/>
              <w:spacing w:line="243" w:lineRule="exact"/>
              <w:ind w:left="826"/>
            </w:pPr>
            <w:r>
              <w:t>voglia di fare”.</w:t>
            </w:r>
          </w:p>
        </w:tc>
      </w:tr>
      <w:tr w:rsidR="004E60F5" w:rsidTr="00624AE4">
        <w:trPr>
          <w:trHeight w:val="538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line="266" w:lineRule="exact"/>
              <w:ind w:left="111"/>
            </w:pPr>
            <w:r>
              <w:t>7) Discussione guidata per l’esito</w:t>
            </w:r>
          </w:p>
          <w:p w:rsidR="004E60F5" w:rsidRDefault="004E60F5" w:rsidP="00624AE4">
            <w:pPr>
              <w:pStyle w:val="TableParagraph"/>
              <w:spacing w:line="252" w:lineRule="exact"/>
              <w:ind w:left="955"/>
            </w:pPr>
            <w:r>
              <w:t>dell’esperienza</w:t>
            </w:r>
          </w:p>
        </w:tc>
        <w:tc>
          <w:tcPr>
            <w:tcW w:w="6522" w:type="dxa"/>
          </w:tcPr>
          <w:p w:rsidR="004E60F5" w:rsidRDefault="004E60F5" w:rsidP="004E60F5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Valutazione ed</w:t>
            </w:r>
            <w:r>
              <w:rPr>
                <w:spacing w:val="-2"/>
              </w:rPr>
              <w:t xml:space="preserve"> </w:t>
            </w:r>
            <w:r>
              <w:t>autovalutazione</w:t>
            </w:r>
          </w:p>
        </w:tc>
      </w:tr>
      <w:tr w:rsidR="004E60F5" w:rsidTr="00624AE4">
        <w:trPr>
          <w:trHeight w:val="390"/>
        </w:trPr>
        <w:tc>
          <w:tcPr>
            <w:tcW w:w="9783" w:type="dxa"/>
            <w:gridSpan w:val="2"/>
          </w:tcPr>
          <w:p w:rsidR="004E60F5" w:rsidRDefault="004E60F5" w:rsidP="00624AE4">
            <w:pPr>
              <w:pStyle w:val="TableParagraph"/>
              <w:spacing w:line="370" w:lineRule="exact"/>
              <w:ind w:left="857" w:right="852"/>
              <w:jc w:val="center"/>
              <w:rPr>
                <w:sz w:val="32"/>
              </w:rPr>
            </w:pPr>
            <w:r>
              <w:rPr>
                <w:sz w:val="32"/>
                <w:shd w:val="clear" w:color="auto" w:fill="FFFF00"/>
              </w:rPr>
              <w:t>Verifica e valutazione delle competenze</w:t>
            </w:r>
          </w:p>
        </w:tc>
      </w:tr>
      <w:tr w:rsidR="004E60F5" w:rsidTr="00624AE4">
        <w:trPr>
          <w:trHeight w:val="1122"/>
        </w:trPr>
        <w:tc>
          <w:tcPr>
            <w:tcW w:w="9783" w:type="dxa"/>
            <w:gridSpan w:val="2"/>
          </w:tcPr>
          <w:p w:rsidR="004E60F5" w:rsidRDefault="004E60F5" w:rsidP="004E60F5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8" w:lineRule="exact"/>
            </w:pPr>
            <w:r>
              <w:t xml:space="preserve"> Competenza nella</w:t>
            </w:r>
            <w:r>
              <w:rPr>
                <w:spacing w:val="-14"/>
              </w:rPr>
              <w:t xml:space="preserve"> </w:t>
            </w:r>
            <w:r>
              <w:t>madrelingua</w:t>
            </w:r>
          </w:p>
          <w:p w:rsidR="00624AE4" w:rsidRDefault="004E60F5" w:rsidP="00624AE4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80" w:lineRule="exact"/>
            </w:pPr>
            <w:r>
              <w:t xml:space="preserve"> Compito di</w:t>
            </w:r>
            <w:r>
              <w:rPr>
                <w:spacing w:val="-9"/>
              </w:rPr>
              <w:t xml:space="preserve"> </w:t>
            </w:r>
            <w:r>
              <w:t>realtà</w:t>
            </w:r>
          </w:p>
          <w:p w:rsidR="004E60F5" w:rsidRPr="00624AE4" w:rsidRDefault="004E60F5" w:rsidP="00624AE4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80" w:lineRule="exact"/>
            </w:pPr>
            <w:r w:rsidRPr="00624AE4">
              <w:t>Osservazione dei</w:t>
            </w:r>
            <w:r w:rsidRPr="00624AE4">
              <w:rPr>
                <w:spacing w:val="-9"/>
              </w:rPr>
              <w:t xml:space="preserve"> </w:t>
            </w:r>
            <w:r w:rsidRPr="00624AE4">
              <w:t>processi</w:t>
            </w:r>
          </w:p>
          <w:p w:rsidR="004E60F5" w:rsidRDefault="004E60F5" w:rsidP="004E60F5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64" w:lineRule="exact"/>
            </w:pPr>
            <w:r>
              <w:t>Discussione</w:t>
            </w:r>
            <w:r>
              <w:rPr>
                <w:spacing w:val="-4"/>
              </w:rPr>
              <w:t xml:space="preserve"> </w:t>
            </w:r>
            <w:r>
              <w:t>guidata</w:t>
            </w:r>
          </w:p>
        </w:tc>
      </w:tr>
    </w:tbl>
    <w:p w:rsidR="004E60F5" w:rsidRDefault="004E60F5"/>
    <w:sectPr w:rsidR="004E60F5" w:rsidSect="00C007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98D"/>
    <w:multiLevelType w:val="hybridMultilevel"/>
    <w:tmpl w:val="32BE2962"/>
    <w:lvl w:ilvl="0" w:tplc="0198623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B48B816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A89041E6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A75286F4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D58046AA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57F846FC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C4104528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9FE81916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B79ED358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1">
    <w:nsid w:val="08AF6402"/>
    <w:multiLevelType w:val="hybridMultilevel"/>
    <w:tmpl w:val="F03A839A"/>
    <w:lvl w:ilvl="0" w:tplc="3384A5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E2CE334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0854E860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4F166840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EE4219D2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DB5C18A6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ED3EF572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9C969B0E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E9841CB4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2">
    <w:nsid w:val="23070244"/>
    <w:multiLevelType w:val="hybridMultilevel"/>
    <w:tmpl w:val="5872842C"/>
    <w:lvl w:ilvl="0" w:tplc="098C89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324BF3C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1CBCC5A2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8846645A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58947A3A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82E2A37E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BC7210E2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34A02E6C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4B7E9B52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3">
    <w:nsid w:val="266526F1"/>
    <w:multiLevelType w:val="hybridMultilevel"/>
    <w:tmpl w:val="4678FD38"/>
    <w:lvl w:ilvl="0" w:tplc="FD486E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F80A02">
      <w:numFmt w:val="bullet"/>
      <w:lvlText w:val=""/>
      <w:lvlJc w:val="left"/>
      <w:pPr>
        <w:ind w:left="91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6E08E4A">
      <w:numFmt w:val="bullet"/>
      <w:lvlText w:val="•"/>
      <w:lvlJc w:val="left"/>
      <w:pPr>
        <w:ind w:left="1497" w:hanging="361"/>
      </w:pPr>
      <w:rPr>
        <w:rFonts w:hint="default"/>
        <w:lang w:val="it-IT" w:eastAsia="it-IT" w:bidi="it-IT"/>
      </w:rPr>
    </w:lvl>
    <w:lvl w:ilvl="3" w:tplc="4E0A56EA">
      <w:numFmt w:val="bullet"/>
      <w:lvlText w:val="•"/>
      <w:lvlJc w:val="left"/>
      <w:pPr>
        <w:ind w:left="2075" w:hanging="361"/>
      </w:pPr>
      <w:rPr>
        <w:rFonts w:hint="default"/>
        <w:lang w:val="it-IT" w:eastAsia="it-IT" w:bidi="it-IT"/>
      </w:rPr>
    </w:lvl>
    <w:lvl w:ilvl="4" w:tplc="DA162CCA">
      <w:numFmt w:val="bullet"/>
      <w:lvlText w:val="•"/>
      <w:lvlJc w:val="left"/>
      <w:pPr>
        <w:ind w:left="2653" w:hanging="361"/>
      </w:pPr>
      <w:rPr>
        <w:rFonts w:hint="default"/>
        <w:lang w:val="it-IT" w:eastAsia="it-IT" w:bidi="it-IT"/>
      </w:rPr>
    </w:lvl>
    <w:lvl w:ilvl="5" w:tplc="9D96F184">
      <w:numFmt w:val="bullet"/>
      <w:lvlText w:val="•"/>
      <w:lvlJc w:val="left"/>
      <w:pPr>
        <w:ind w:left="3231" w:hanging="361"/>
      </w:pPr>
      <w:rPr>
        <w:rFonts w:hint="default"/>
        <w:lang w:val="it-IT" w:eastAsia="it-IT" w:bidi="it-IT"/>
      </w:rPr>
    </w:lvl>
    <w:lvl w:ilvl="6" w:tplc="0B9A7C92">
      <w:numFmt w:val="bullet"/>
      <w:lvlText w:val="•"/>
      <w:lvlJc w:val="left"/>
      <w:pPr>
        <w:ind w:left="3808" w:hanging="361"/>
      </w:pPr>
      <w:rPr>
        <w:rFonts w:hint="default"/>
        <w:lang w:val="it-IT" w:eastAsia="it-IT" w:bidi="it-IT"/>
      </w:rPr>
    </w:lvl>
    <w:lvl w:ilvl="7" w:tplc="57165706">
      <w:numFmt w:val="bullet"/>
      <w:lvlText w:val="•"/>
      <w:lvlJc w:val="left"/>
      <w:pPr>
        <w:ind w:left="4386" w:hanging="361"/>
      </w:pPr>
      <w:rPr>
        <w:rFonts w:hint="default"/>
        <w:lang w:val="it-IT" w:eastAsia="it-IT" w:bidi="it-IT"/>
      </w:rPr>
    </w:lvl>
    <w:lvl w:ilvl="8" w:tplc="0734B6EC">
      <w:numFmt w:val="bullet"/>
      <w:lvlText w:val="•"/>
      <w:lvlJc w:val="left"/>
      <w:pPr>
        <w:ind w:left="4964" w:hanging="361"/>
      </w:pPr>
      <w:rPr>
        <w:rFonts w:hint="default"/>
        <w:lang w:val="it-IT" w:eastAsia="it-IT" w:bidi="it-IT"/>
      </w:rPr>
    </w:lvl>
  </w:abstractNum>
  <w:abstractNum w:abstractNumId="4">
    <w:nsid w:val="2E7F6AA6"/>
    <w:multiLevelType w:val="hybridMultilevel"/>
    <w:tmpl w:val="67940F4A"/>
    <w:lvl w:ilvl="0" w:tplc="E01E5E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0067040">
      <w:numFmt w:val="bullet"/>
      <w:lvlText w:val="•"/>
      <w:lvlJc w:val="left"/>
      <w:pPr>
        <w:ind w:left="1350" w:hanging="360"/>
      </w:pPr>
      <w:rPr>
        <w:rFonts w:hint="default"/>
        <w:lang w:val="it-IT" w:eastAsia="it-IT" w:bidi="it-IT"/>
      </w:rPr>
    </w:lvl>
    <w:lvl w:ilvl="2" w:tplc="EB0011EE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4412B44E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4" w:tplc="88AA5518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5" w:tplc="D102B418">
      <w:numFmt w:val="bullet"/>
      <w:lvlText w:val="•"/>
      <w:lvlJc w:val="left"/>
      <w:pPr>
        <w:ind w:left="3470" w:hanging="360"/>
      </w:pPr>
      <w:rPr>
        <w:rFonts w:hint="default"/>
        <w:lang w:val="it-IT" w:eastAsia="it-IT" w:bidi="it-IT"/>
      </w:rPr>
    </w:lvl>
    <w:lvl w:ilvl="6" w:tplc="A9A6E07C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  <w:lvl w:ilvl="7" w:tplc="873817B2">
      <w:numFmt w:val="bullet"/>
      <w:lvlText w:val="•"/>
      <w:lvlJc w:val="left"/>
      <w:pPr>
        <w:ind w:left="4530" w:hanging="360"/>
      </w:pPr>
      <w:rPr>
        <w:rFonts w:hint="default"/>
        <w:lang w:val="it-IT" w:eastAsia="it-IT" w:bidi="it-IT"/>
      </w:rPr>
    </w:lvl>
    <w:lvl w:ilvl="8" w:tplc="4C34DCDA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</w:abstractNum>
  <w:abstractNum w:abstractNumId="5">
    <w:nsid w:val="33417C0B"/>
    <w:multiLevelType w:val="hybridMultilevel"/>
    <w:tmpl w:val="04DA8D52"/>
    <w:lvl w:ilvl="0" w:tplc="E8FA3B6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702FAEE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3D74D59E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9D7C448E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74A0798A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2B5CF7A4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E9F62452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BAEEDBA0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082AAF52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6">
    <w:nsid w:val="3E0B79DB"/>
    <w:multiLevelType w:val="hybridMultilevel"/>
    <w:tmpl w:val="2634FE2C"/>
    <w:lvl w:ilvl="0" w:tplc="65DAB7B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DE4766E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D57688C4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47A02F78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780825A0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D3003D3C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70C6E210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3C945544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67B4EB78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7">
    <w:nsid w:val="3F084A6C"/>
    <w:multiLevelType w:val="hybridMultilevel"/>
    <w:tmpl w:val="898A08F6"/>
    <w:lvl w:ilvl="0" w:tplc="FEFA4C2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5CE88C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FF504070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6786EDF8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D9CCE694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40EE47E2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1186C80E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34448ED8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80F0F836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8">
    <w:nsid w:val="3F2D66D0"/>
    <w:multiLevelType w:val="hybridMultilevel"/>
    <w:tmpl w:val="212AC5E6"/>
    <w:lvl w:ilvl="0" w:tplc="B384852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5A8141A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A7F4B0C2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B8BCABAC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955EBD32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D04A2CCA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89C84316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0314758E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469AFED4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9">
    <w:nsid w:val="58F2129A"/>
    <w:multiLevelType w:val="hybridMultilevel"/>
    <w:tmpl w:val="89C6D1C8"/>
    <w:lvl w:ilvl="0" w:tplc="9638756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D386100">
      <w:numFmt w:val="bullet"/>
      <w:lvlText w:val="•"/>
      <w:lvlJc w:val="left"/>
      <w:pPr>
        <w:ind w:left="1350" w:hanging="360"/>
      </w:pPr>
      <w:rPr>
        <w:rFonts w:hint="default"/>
        <w:lang w:val="it-IT" w:eastAsia="it-IT" w:bidi="it-IT"/>
      </w:rPr>
    </w:lvl>
    <w:lvl w:ilvl="2" w:tplc="B1E89B9E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AAAC2FF8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4" w:tplc="A726E54C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5" w:tplc="3EFA51AA">
      <w:numFmt w:val="bullet"/>
      <w:lvlText w:val="•"/>
      <w:lvlJc w:val="left"/>
      <w:pPr>
        <w:ind w:left="3470" w:hanging="360"/>
      </w:pPr>
      <w:rPr>
        <w:rFonts w:hint="default"/>
        <w:lang w:val="it-IT" w:eastAsia="it-IT" w:bidi="it-IT"/>
      </w:rPr>
    </w:lvl>
    <w:lvl w:ilvl="6" w:tplc="6C2E8000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  <w:lvl w:ilvl="7" w:tplc="F2007208">
      <w:numFmt w:val="bullet"/>
      <w:lvlText w:val="•"/>
      <w:lvlJc w:val="left"/>
      <w:pPr>
        <w:ind w:left="4530" w:hanging="360"/>
      </w:pPr>
      <w:rPr>
        <w:rFonts w:hint="default"/>
        <w:lang w:val="it-IT" w:eastAsia="it-IT" w:bidi="it-IT"/>
      </w:rPr>
    </w:lvl>
    <w:lvl w:ilvl="8" w:tplc="41606558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</w:abstractNum>
  <w:abstractNum w:abstractNumId="10">
    <w:nsid w:val="62AC202C"/>
    <w:multiLevelType w:val="hybridMultilevel"/>
    <w:tmpl w:val="C8609F6A"/>
    <w:lvl w:ilvl="0" w:tplc="16867E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60C9DAA">
      <w:numFmt w:val="bullet"/>
      <w:lvlText w:val="•"/>
      <w:lvlJc w:val="left"/>
      <w:pPr>
        <w:ind w:left="1715" w:hanging="360"/>
      </w:pPr>
      <w:rPr>
        <w:rFonts w:hint="default"/>
        <w:lang w:val="it-IT" w:eastAsia="it-IT" w:bidi="it-IT"/>
      </w:rPr>
    </w:lvl>
    <w:lvl w:ilvl="2" w:tplc="0C06AD4A">
      <w:numFmt w:val="bullet"/>
      <w:lvlText w:val="•"/>
      <w:lvlJc w:val="left"/>
      <w:pPr>
        <w:ind w:left="2610" w:hanging="360"/>
      </w:pPr>
      <w:rPr>
        <w:rFonts w:hint="default"/>
        <w:lang w:val="it-IT" w:eastAsia="it-IT" w:bidi="it-IT"/>
      </w:rPr>
    </w:lvl>
    <w:lvl w:ilvl="3" w:tplc="9ED288B6">
      <w:numFmt w:val="bullet"/>
      <w:lvlText w:val="•"/>
      <w:lvlJc w:val="left"/>
      <w:pPr>
        <w:ind w:left="3505" w:hanging="360"/>
      </w:pPr>
      <w:rPr>
        <w:rFonts w:hint="default"/>
        <w:lang w:val="it-IT" w:eastAsia="it-IT" w:bidi="it-IT"/>
      </w:rPr>
    </w:lvl>
    <w:lvl w:ilvl="4" w:tplc="3C90BF2A">
      <w:numFmt w:val="bullet"/>
      <w:lvlText w:val="•"/>
      <w:lvlJc w:val="left"/>
      <w:pPr>
        <w:ind w:left="4401" w:hanging="360"/>
      </w:pPr>
      <w:rPr>
        <w:rFonts w:hint="default"/>
        <w:lang w:val="it-IT" w:eastAsia="it-IT" w:bidi="it-IT"/>
      </w:rPr>
    </w:lvl>
    <w:lvl w:ilvl="5" w:tplc="324E625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6" w:tplc="A43C2E50">
      <w:numFmt w:val="bullet"/>
      <w:lvlText w:val="•"/>
      <w:lvlJc w:val="left"/>
      <w:pPr>
        <w:ind w:left="6191" w:hanging="360"/>
      </w:pPr>
      <w:rPr>
        <w:rFonts w:hint="default"/>
        <w:lang w:val="it-IT" w:eastAsia="it-IT" w:bidi="it-IT"/>
      </w:rPr>
    </w:lvl>
    <w:lvl w:ilvl="7" w:tplc="0396E9CA">
      <w:numFmt w:val="bullet"/>
      <w:lvlText w:val="•"/>
      <w:lvlJc w:val="left"/>
      <w:pPr>
        <w:ind w:left="7087" w:hanging="360"/>
      </w:pPr>
      <w:rPr>
        <w:rFonts w:hint="default"/>
        <w:lang w:val="it-IT" w:eastAsia="it-IT" w:bidi="it-IT"/>
      </w:rPr>
    </w:lvl>
    <w:lvl w:ilvl="8" w:tplc="9F3EA9A4">
      <w:numFmt w:val="bullet"/>
      <w:lvlText w:val="•"/>
      <w:lvlJc w:val="left"/>
      <w:pPr>
        <w:ind w:left="7982" w:hanging="360"/>
      </w:pPr>
      <w:rPr>
        <w:rFonts w:hint="default"/>
        <w:lang w:val="it-IT" w:eastAsia="it-IT" w:bidi="it-IT"/>
      </w:rPr>
    </w:lvl>
  </w:abstractNum>
  <w:abstractNum w:abstractNumId="11">
    <w:nsid w:val="64C64257"/>
    <w:multiLevelType w:val="hybridMultilevel"/>
    <w:tmpl w:val="A9943FA8"/>
    <w:lvl w:ilvl="0" w:tplc="A3EACA6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B502D90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65E0A74E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CC4ADFBC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B38C9F9A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52202C00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844CF33C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01B6DAD4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875C7FB8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12">
    <w:nsid w:val="73136829"/>
    <w:multiLevelType w:val="hybridMultilevel"/>
    <w:tmpl w:val="74EAAFE6"/>
    <w:lvl w:ilvl="0" w:tplc="9E3E1FB0">
      <w:numFmt w:val="bullet"/>
      <w:lvlText w:val="□"/>
      <w:lvlJc w:val="left"/>
      <w:pPr>
        <w:ind w:left="106" w:hanging="180"/>
      </w:pPr>
      <w:rPr>
        <w:rFonts w:hint="default"/>
        <w:spacing w:val="-133"/>
        <w:highlight w:val="yellow"/>
        <w:lang w:val="it-IT" w:eastAsia="it-IT" w:bidi="it-IT"/>
      </w:rPr>
    </w:lvl>
    <w:lvl w:ilvl="1" w:tplc="F648DD9C">
      <w:numFmt w:val="bullet"/>
      <w:lvlText w:val="•"/>
      <w:lvlJc w:val="left"/>
      <w:pPr>
        <w:ind w:left="702" w:hanging="180"/>
      </w:pPr>
      <w:rPr>
        <w:rFonts w:hint="default"/>
        <w:lang w:val="it-IT" w:eastAsia="it-IT" w:bidi="it-IT"/>
      </w:rPr>
    </w:lvl>
    <w:lvl w:ilvl="2" w:tplc="6D805208">
      <w:numFmt w:val="bullet"/>
      <w:lvlText w:val="•"/>
      <w:lvlJc w:val="left"/>
      <w:pPr>
        <w:ind w:left="1304" w:hanging="180"/>
      </w:pPr>
      <w:rPr>
        <w:rFonts w:hint="default"/>
        <w:lang w:val="it-IT" w:eastAsia="it-IT" w:bidi="it-IT"/>
      </w:rPr>
    </w:lvl>
    <w:lvl w:ilvl="3" w:tplc="5436FAB8">
      <w:numFmt w:val="bullet"/>
      <w:lvlText w:val="•"/>
      <w:lvlJc w:val="left"/>
      <w:pPr>
        <w:ind w:left="1906" w:hanging="180"/>
      </w:pPr>
      <w:rPr>
        <w:rFonts w:hint="default"/>
        <w:lang w:val="it-IT" w:eastAsia="it-IT" w:bidi="it-IT"/>
      </w:rPr>
    </w:lvl>
    <w:lvl w:ilvl="4" w:tplc="0164B874">
      <w:numFmt w:val="bullet"/>
      <w:lvlText w:val="•"/>
      <w:lvlJc w:val="left"/>
      <w:pPr>
        <w:ind w:left="2508" w:hanging="180"/>
      </w:pPr>
      <w:rPr>
        <w:rFonts w:hint="default"/>
        <w:lang w:val="it-IT" w:eastAsia="it-IT" w:bidi="it-IT"/>
      </w:rPr>
    </w:lvl>
    <w:lvl w:ilvl="5" w:tplc="EA16043E">
      <w:numFmt w:val="bullet"/>
      <w:lvlText w:val="•"/>
      <w:lvlJc w:val="left"/>
      <w:pPr>
        <w:ind w:left="3110" w:hanging="180"/>
      </w:pPr>
      <w:rPr>
        <w:rFonts w:hint="default"/>
        <w:lang w:val="it-IT" w:eastAsia="it-IT" w:bidi="it-IT"/>
      </w:rPr>
    </w:lvl>
    <w:lvl w:ilvl="6" w:tplc="303A7596">
      <w:numFmt w:val="bullet"/>
      <w:lvlText w:val="•"/>
      <w:lvlJc w:val="left"/>
      <w:pPr>
        <w:ind w:left="3712" w:hanging="180"/>
      </w:pPr>
      <w:rPr>
        <w:rFonts w:hint="default"/>
        <w:lang w:val="it-IT" w:eastAsia="it-IT" w:bidi="it-IT"/>
      </w:rPr>
    </w:lvl>
    <w:lvl w:ilvl="7" w:tplc="6FC2F238">
      <w:numFmt w:val="bullet"/>
      <w:lvlText w:val="•"/>
      <w:lvlJc w:val="left"/>
      <w:pPr>
        <w:ind w:left="4314" w:hanging="180"/>
      </w:pPr>
      <w:rPr>
        <w:rFonts w:hint="default"/>
        <w:lang w:val="it-IT" w:eastAsia="it-IT" w:bidi="it-IT"/>
      </w:rPr>
    </w:lvl>
    <w:lvl w:ilvl="8" w:tplc="0E145CE8">
      <w:numFmt w:val="bullet"/>
      <w:lvlText w:val="•"/>
      <w:lvlJc w:val="left"/>
      <w:pPr>
        <w:ind w:left="4916" w:hanging="18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4E60F5"/>
    <w:rsid w:val="004E60F5"/>
    <w:rsid w:val="00537B4B"/>
    <w:rsid w:val="005861EE"/>
    <w:rsid w:val="00624AE4"/>
    <w:rsid w:val="00A64F0D"/>
    <w:rsid w:val="00C0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60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0F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60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0F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berardi.o</cp:lastModifiedBy>
  <cp:revision>2</cp:revision>
  <dcterms:created xsi:type="dcterms:W3CDTF">2021-03-24T07:02:00Z</dcterms:created>
  <dcterms:modified xsi:type="dcterms:W3CDTF">2021-03-24T07:02:00Z</dcterms:modified>
</cp:coreProperties>
</file>